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209" w:rsidRPr="00695889" w:rsidRDefault="00B76209" w:rsidP="00B76209">
      <w:pPr>
        <w:widowControl w:val="0"/>
        <w:jc w:val="right"/>
        <w:rPr>
          <w:b/>
          <w:bCs/>
        </w:rPr>
      </w:pPr>
      <w:r w:rsidRPr="00695889">
        <w:rPr>
          <w:b/>
          <w:bCs/>
        </w:rPr>
        <w:t>«УТВЕРЖДАЮ»</w:t>
      </w:r>
    </w:p>
    <w:p w:rsidR="00B76209" w:rsidRPr="00695889" w:rsidRDefault="00B76209" w:rsidP="00B76209">
      <w:pPr>
        <w:widowControl w:val="0"/>
        <w:jc w:val="right"/>
        <w:rPr>
          <w:b/>
          <w:lang w:val="kk-KZ"/>
        </w:rPr>
      </w:pPr>
      <w:r w:rsidRPr="00695889">
        <w:rPr>
          <w:b/>
          <w:lang w:val="kk-KZ"/>
        </w:rPr>
        <w:t>Вр.и.о.главного врача</w:t>
      </w:r>
    </w:p>
    <w:p w:rsidR="00B76209" w:rsidRPr="00695889" w:rsidRDefault="00B76209" w:rsidP="00B76209">
      <w:pPr>
        <w:widowControl w:val="0"/>
        <w:jc w:val="right"/>
        <w:rPr>
          <w:b/>
          <w:lang w:val="kk-KZ"/>
        </w:rPr>
      </w:pPr>
      <w:r w:rsidRPr="00695889">
        <w:rPr>
          <w:b/>
          <w:lang w:val="kk-KZ"/>
        </w:rPr>
        <w:t xml:space="preserve">ГККП "Степногорская многопрофильная городская больница" </w:t>
      </w:r>
    </w:p>
    <w:p w:rsidR="00B76209" w:rsidRPr="00695889" w:rsidRDefault="00B76209" w:rsidP="00B76209">
      <w:pPr>
        <w:widowControl w:val="0"/>
        <w:jc w:val="right"/>
        <w:rPr>
          <w:b/>
          <w:lang w:val="kk-KZ"/>
        </w:rPr>
      </w:pPr>
      <w:r w:rsidRPr="00695889">
        <w:rPr>
          <w:b/>
          <w:lang w:val="kk-KZ"/>
        </w:rPr>
        <w:t xml:space="preserve">при управлении здравоохранения Акмолинской области </w:t>
      </w:r>
    </w:p>
    <w:p w:rsidR="005A40C0" w:rsidRDefault="00B76209" w:rsidP="00B76209">
      <w:pPr>
        <w:widowControl w:val="0"/>
        <w:ind w:firstLine="851"/>
        <w:jc w:val="right"/>
        <w:rPr>
          <w:b/>
          <w:lang w:val="kk-KZ"/>
        </w:rPr>
      </w:pPr>
      <w:r w:rsidRPr="00695889">
        <w:rPr>
          <w:b/>
          <w:lang w:val="kk-KZ"/>
        </w:rPr>
        <w:t xml:space="preserve">                                                                         ___________________________ Конурбаев Т. Р.  </w:t>
      </w:r>
    </w:p>
    <w:p w:rsidR="00B76209" w:rsidRDefault="00B76209" w:rsidP="00B76209">
      <w:pPr>
        <w:widowControl w:val="0"/>
        <w:ind w:firstLine="851"/>
        <w:jc w:val="left"/>
        <w:rPr>
          <w:b/>
          <w:lang w:val="kk-KZ"/>
        </w:rPr>
      </w:pPr>
    </w:p>
    <w:p w:rsidR="00B76209" w:rsidRPr="00164C19" w:rsidRDefault="00B76209" w:rsidP="00B76209">
      <w:pPr>
        <w:widowControl w:val="0"/>
        <w:ind w:firstLine="851"/>
        <w:jc w:val="left"/>
        <w:rPr>
          <w:rFonts w:ascii="Segoe UI" w:hAnsi="Segoe UI" w:cs="Segoe UI"/>
          <w:b/>
          <w:bCs/>
          <w:color w:val="000000" w:themeColor="text1"/>
          <w:sz w:val="22"/>
          <w:szCs w:val="22"/>
        </w:rPr>
      </w:pPr>
    </w:p>
    <w:p w:rsidR="005A40C0" w:rsidRPr="00B76209" w:rsidRDefault="005A40C0" w:rsidP="005A40C0">
      <w:pPr>
        <w:widowControl w:val="0"/>
        <w:ind w:firstLine="851"/>
        <w:jc w:val="center"/>
        <w:rPr>
          <w:b/>
          <w:bCs/>
          <w:color w:val="000000" w:themeColor="text1"/>
        </w:rPr>
      </w:pPr>
      <w:r w:rsidRPr="00B76209">
        <w:rPr>
          <w:b/>
          <w:bCs/>
          <w:color w:val="000000" w:themeColor="text1"/>
        </w:rPr>
        <w:t>Техническая спецификация</w:t>
      </w:r>
      <w:r w:rsidR="00B76209">
        <w:rPr>
          <w:b/>
          <w:bCs/>
          <w:color w:val="000000" w:themeColor="text1"/>
        </w:rPr>
        <w:t xml:space="preserve"> Лот №3</w:t>
      </w:r>
    </w:p>
    <w:p w:rsidR="005A40C0" w:rsidRPr="00164C19" w:rsidRDefault="005A40C0" w:rsidP="005A40C0">
      <w:pPr>
        <w:widowControl w:val="0"/>
        <w:ind w:firstLine="851"/>
        <w:jc w:val="left"/>
        <w:rPr>
          <w:rFonts w:ascii="Segoe UI" w:hAnsi="Segoe UI" w:cs="Segoe UI"/>
          <w:b/>
          <w:bCs/>
          <w:color w:val="000000" w:themeColor="text1"/>
          <w:sz w:val="22"/>
          <w:szCs w:val="22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4678"/>
        <w:gridCol w:w="567"/>
        <w:gridCol w:w="1924"/>
        <w:gridCol w:w="6080"/>
        <w:gridCol w:w="1352"/>
      </w:tblGrid>
      <w:tr w:rsidR="00937979" w:rsidRPr="00E84C8A" w:rsidTr="00D1200D">
        <w:trPr>
          <w:trHeight w:val="409"/>
        </w:trPr>
        <w:tc>
          <w:tcPr>
            <w:tcW w:w="851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rPr>
                <w:b/>
              </w:rPr>
            </w:pPr>
            <w:r w:rsidRPr="00E84C8A">
              <w:br w:type="page"/>
            </w:r>
            <w:r w:rsidRPr="00E84C8A">
              <w:rPr>
                <w:b/>
              </w:rPr>
              <w:t xml:space="preserve">№ </w:t>
            </w:r>
            <w:proofErr w:type="spellStart"/>
            <w:r w:rsidRPr="00E84C8A">
              <w:rPr>
                <w:b/>
              </w:rPr>
              <w:t>п</w:t>
            </w:r>
            <w:proofErr w:type="spellEnd"/>
            <w:r w:rsidRPr="00E84C8A">
              <w:rPr>
                <w:b/>
              </w:rPr>
              <w:t>/</w:t>
            </w:r>
            <w:proofErr w:type="spellStart"/>
            <w:r w:rsidRPr="00E84C8A">
              <w:rPr>
                <w:b/>
              </w:rPr>
              <w:t>п</w:t>
            </w:r>
            <w:proofErr w:type="spellEnd"/>
          </w:p>
        </w:tc>
        <w:tc>
          <w:tcPr>
            <w:tcW w:w="4678" w:type="dxa"/>
            <w:shd w:val="clear" w:color="auto" w:fill="auto"/>
            <w:vAlign w:val="center"/>
          </w:tcPr>
          <w:p w:rsidR="00937979" w:rsidRPr="00E84C8A" w:rsidRDefault="00937979" w:rsidP="00D1200D">
            <w:pPr>
              <w:tabs>
                <w:tab w:val="left" w:pos="450"/>
              </w:tabs>
              <w:snapToGrid w:val="0"/>
              <w:jc w:val="center"/>
              <w:rPr>
                <w:b/>
              </w:rPr>
            </w:pPr>
            <w:r w:rsidRPr="00E84C8A">
              <w:rPr>
                <w:b/>
              </w:rPr>
              <w:t>Критерии</w:t>
            </w:r>
          </w:p>
        </w:tc>
        <w:tc>
          <w:tcPr>
            <w:tcW w:w="9923" w:type="dxa"/>
            <w:gridSpan w:val="4"/>
            <w:shd w:val="clear" w:color="auto" w:fill="auto"/>
            <w:vAlign w:val="center"/>
          </w:tcPr>
          <w:p w:rsidR="00937979" w:rsidRPr="00E84C8A" w:rsidRDefault="00937979" w:rsidP="00D1200D">
            <w:pPr>
              <w:tabs>
                <w:tab w:val="left" w:pos="450"/>
              </w:tabs>
              <w:snapToGrid w:val="0"/>
              <w:jc w:val="center"/>
              <w:rPr>
                <w:b/>
              </w:rPr>
            </w:pPr>
            <w:r w:rsidRPr="00E84C8A">
              <w:rPr>
                <w:b/>
              </w:rPr>
              <w:t>Описание</w:t>
            </w:r>
          </w:p>
        </w:tc>
      </w:tr>
      <w:tr w:rsidR="00937979" w:rsidRPr="00E84C8A" w:rsidTr="00D1200D">
        <w:trPr>
          <w:trHeight w:val="470"/>
        </w:trPr>
        <w:tc>
          <w:tcPr>
            <w:tcW w:w="851" w:type="dxa"/>
            <w:shd w:val="clear" w:color="auto" w:fill="auto"/>
            <w:vAlign w:val="center"/>
          </w:tcPr>
          <w:p w:rsidR="00937979" w:rsidRPr="00E84C8A" w:rsidRDefault="00937979" w:rsidP="00D1200D">
            <w:pPr>
              <w:tabs>
                <w:tab w:val="left" w:pos="450"/>
              </w:tabs>
              <w:snapToGrid w:val="0"/>
              <w:jc w:val="center"/>
              <w:rPr>
                <w:b/>
              </w:rPr>
            </w:pPr>
            <w:r w:rsidRPr="00E84C8A">
              <w:rPr>
                <w:b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937979" w:rsidRPr="00E84C8A" w:rsidRDefault="00937979" w:rsidP="00D1200D">
            <w:pPr>
              <w:rPr>
                <w:b/>
                <w:lang w:val="kk-KZ"/>
              </w:rPr>
            </w:pPr>
            <w:r w:rsidRPr="00E84C8A">
              <w:rPr>
                <w:b/>
              </w:rPr>
              <w:t xml:space="preserve">Наименование </w:t>
            </w:r>
            <w:proofErr w:type="spellStart"/>
            <w:r w:rsidRPr="00E84C8A">
              <w:rPr>
                <w:b/>
              </w:rPr>
              <w:t>медицинск</w:t>
            </w:r>
            <w:proofErr w:type="spellEnd"/>
            <w:r w:rsidRPr="00E84C8A">
              <w:rPr>
                <w:b/>
                <w:lang w:val="kk-KZ"/>
              </w:rPr>
              <w:t>ой техники</w:t>
            </w:r>
          </w:p>
        </w:tc>
        <w:tc>
          <w:tcPr>
            <w:tcW w:w="9923" w:type="dxa"/>
            <w:gridSpan w:val="4"/>
            <w:shd w:val="clear" w:color="auto" w:fill="auto"/>
          </w:tcPr>
          <w:p w:rsidR="00937979" w:rsidRPr="00937979" w:rsidRDefault="00937979" w:rsidP="00D1200D">
            <w:pPr>
              <w:tabs>
                <w:tab w:val="left" w:pos="450"/>
              </w:tabs>
              <w:snapToGrid w:val="0"/>
              <w:rPr>
                <w:b/>
                <w:bCs/>
                <w:color w:val="000000"/>
              </w:rPr>
            </w:pPr>
            <w:r w:rsidRPr="00937979">
              <w:rPr>
                <w:b/>
                <w:bCs/>
                <w:color w:val="000000"/>
              </w:rPr>
              <w:t>Монитор прикроватный со стандартным набором принадлежностей</w:t>
            </w:r>
          </w:p>
          <w:p w:rsidR="00937979" w:rsidRPr="00937979" w:rsidRDefault="00937979" w:rsidP="00D1200D">
            <w:pPr>
              <w:tabs>
                <w:tab w:val="left" w:pos="450"/>
              </w:tabs>
              <w:snapToGrid w:val="0"/>
              <w:rPr>
                <w:b/>
                <w:bCs/>
                <w:color w:val="000000"/>
              </w:rPr>
            </w:pPr>
          </w:p>
        </w:tc>
      </w:tr>
      <w:tr w:rsidR="00937979" w:rsidRPr="00E84C8A" w:rsidTr="00D1200D">
        <w:trPr>
          <w:trHeight w:val="611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</w:rPr>
            </w:pPr>
            <w:r w:rsidRPr="00E84C8A">
              <w:rPr>
                <w:b/>
              </w:rPr>
              <w:t>2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ind w:right="-108"/>
              <w:rPr>
                <w:b/>
              </w:rPr>
            </w:pPr>
            <w:r w:rsidRPr="00E84C8A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7979" w:rsidRPr="00E84C8A" w:rsidRDefault="00937979" w:rsidP="00D1200D">
            <w:pPr>
              <w:rPr>
                <w:i/>
              </w:rPr>
            </w:pPr>
            <w:r w:rsidRPr="002D7FF5">
              <w:rPr>
                <w:b/>
                <w:bCs/>
                <w:color w:val="000000"/>
              </w:rPr>
              <w:t xml:space="preserve">№ </w:t>
            </w:r>
            <w:proofErr w:type="spellStart"/>
            <w:r w:rsidRPr="002D7FF5">
              <w:rPr>
                <w:b/>
                <w:bCs/>
                <w:color w:val="000000"/>
              </w:rPr>
              <w:t>п</w:t>
            </w:r>
            <w:proofErr w:type="spellEnd"/>
            <w:r w:rsidRPr="002D7FF5">
              <w:rPr>
                <w:b/>
                <w:bCs/>
                <w:color w:val="000000"/>
              </w:rPr>
              <w:t>/</w:t>
            </w:r>
            <w:proofErr w:type="spellStart"/>
            <w:r w:rsidRPr="002D7FF5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1924" w:type="dxa"/>
            <w:shd w:val="clear" w:color="auto" w:fill="auto"/>
            <w:vAlign w:val="center"/>
          </w:tcPr>
          <w:p w:rsidR="00937979" w:rsidRPr="00E84C8A" w:rsidRDefault="00937979" w:rsidP="00D1200D">
            <w:pPr>
              <w:rPr>
                <w:i/>
              </w:rPr>
            </w:pPr>
            <w:r w:rsidRPr="002D7FF5">
              <w:rPr>
                <w:b/>
                <w:bCs/>
                <w:color w:val="000000"/>
              </w:rPr>
              <w:t xml:space="preserve"> Наименование комплектующего к медицинской технике </w:t>
            </w:r>
          </w:p>
        </w:tc>
        <w:tc>
          <w:tcPr>
            <w:tcW w:w="6080" w:type="dxa"/>
            <w:shd w:val="clear" w:color="auto" w:fill="auto"/>
            <w:vAlign w:val="center"/>
          </w:tcPr>
          <w:p w:rsidR="00937979" w:rsidRPr="00E84C8A" w:rsidRDefault="00937979" w:rsidP="00D1200D">
            <w:pPr>
              <w:rPr>
                <w:i/>
              </w:rPr>
            </w:pPr>
            <w:r w:rsidRPr="002D7FF5">
              <w:rPr>
                <w:b/>
                <w:bCs/>
                <w:color w:val="000000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937979" w:rsidRPr="00E84C8A" w:rsidRDefault="00937979" w:rsidP="00D1200D">
            <w:pPr>
              <w:rPr>
                <w:i/>
              </w:rPr>
            </w:pPr>
            <w:r w:rsidRPr="002D7FF5">
              <w:rPr>
                <w:b/>
                <w:bCs/>
                <w:color w:val="000000"/>
              </w:rPr>
              <w:t>Требуемое количество (с указанием единицы измерения)</w:t>
            </w:r>
          </w:p>
        </w:tc>
      </w:tr>
      <w:tr w:rsidR="00937979" w:rsidRPr="00E84C8A" w:rsidTr="00D1200D">
        <w:trPr>
          <w:trHeight w:val="141"/>
        </w:trPr>
        <w:tc>
          <w:tcPr>
            <w:tcW w:w="851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shd w:val="clear" w:color="auto" w:fill="auto"/>
          </w:tcPr>
          <w:p w:rsidR="00937979" w:rsidRPr="00E84C8A" w:rsidRDefault="00937979" w:rsidP="00D1200D">
            <w:pPr>
              <w:snapToGrid w:val="0"/>
              <w:rPr>
                <w:i/>
              </w:rPr>
            </w:pPr>
            <w:r w:rsidRPr="00E84C8A">
              <w:rPr>
                <w:i/>
              </w:rPr>
              <w:t>Основные комплектующие</w:t>
            </w:r>
          </w:p>
        </w:tc>
      </w:tr>
      <w:tr w:rsidR="00937979" w:rsidRPr="00E84C8A" w:rsidTr="00D1200D">
        <w:trPr>
          <w:trHeight w:val="234"/>
        </w:trPr>
        <w:tc>
          <w:tcPr>
            <w:tcW w:w="851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</w:pPr>
            <w:r w:rsidRPr="00E84C8A">
              <w:t>1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37979" w:rsidRPr="00E84C8A" w:rsidRDefault="00937979" w:rsidP="00D1200D">
            <w:pPr>
              <w:pStyle w:val="a3"/>
              <w:rPr>
                <w:sz w:val="20"/>
                <w:szCs w:val="20"/>
              </w:rPr>
            </w:pPr>
            <w:r w:rsidRPr="00E84C8A">
              <w:rPr>
                <w:sz w:val="20"/>
                <w:szCs w:val="20"/>
              </w:rPr>
              <w:t>Монитор пациента основной блок</w:t>
            </w:r>
          </w:p>
        </w:tc>
        <w:tc>
          <w:tcPr>
            <w:tcW w:w="6080" w:type="dxa"/>
            <w:shd w:val="clear" w:color="auto" w:fill="auto"/>
          </w:tcPr>
          <w:p w:rsidR="00937979" w:rsidRPr="00E84C8A" w:rsidRDefault="00937979" w:rsidP="00D1200D">
            <w:r w:rsidRPr="00E84C8A">
              <w:t>Общие характеристики</w:t>
            </w:r>
          </w:p>
          <w:p w:rsidR="00937979" w:rsidRPr="00E84C8A" w:rsidRDefault="00937979" w:rsidP="00D1200D">
            <w:r w:rsidRPr="00E84C8A">
              <w:t xml:space="preserve">Наличие использования монитора во время всего больничного цикла пациента - от поступления до выписки. Наличие сферы применения - анестезиологический, прикроватный, палатный, </w:t>
            </w:r>
            <w:proofErr w:type="spellStart"/>
            <w:r w:rsidRPr="00E84C8A">
              <w:t>неонатальный</w:t>
            </w:r>
            <w:proofErr w:type="spellEnd"/>
            <w:r w:rsidRPr="00E84C8A">
              <w:t xml:space="preserve">, транспортный. Наличие непрерывного режима работы. Наличие системы охлаждения без вентилятора. Наличие USB порта. Наличие видеовыхода. Наличие возможности работы от двух одновременно используемых в корпусе монитора аккумуляторных батарей. Масса (без аккумулятора) не более 6,7 кг. Габаритные размеры не </w:t>
            </w:r>
            <w:r>
              <w:t>более</w:t>
            </w:r>
            <w:r w:rsidRPr="00E84C8A">
              <w:t xml:space="preserve">: 30 (В) </w:t>
            </w:r>
            <w:proofErr w:type="spellStart"/>
            <w:r w:rsidRPr="00E84C8A">
              <w:t>x</w:t>
            </w:r>
            <w:proofErr w:type="spellEnd"/>
            <w:r w:rsidRPr="00E84C8A">
              <w:t xml:space="preserve"> 41 (Ш) </w:t>
            </w:r>
            <w:proofErr w:type="spellStart"/>
            <w:r w:rsidRPr="00E84C8A">
              <w:t>x</w:t>
            </w:r>
            <w:proofErr w:type="spellEnd"/>
            <w:r w:rsidRPr="00E84C8A">
              <w:t xml:space="preserve"> 18 см (Г). Наличие функции подключения </w:t>
            </w:r>
            <w:r w:rsidRPr="00E84C8A">
              <w:lastRenderedPageBreak/>
              <w:t xml:space="preserve">монитора к центральной системе </w:t>
            </w:r>
            <w:proofErr w:type="spellStart"/>
            <w:r w:rsidRPr="00E84C8A">
              <w:t>мониторирования</w:t>
            </w:r>
            <w:proofErr w:type="spellEnd"/>
            <w:r w:rsidRPr="00E84C8A">
              <w:t>. Наличие экспорта данных в формате HL7.</w:t>
            </w:r>
          </w:p>
          <w:p w:rsidR="00937979" w:rsidRPr="00E84C8A" w:rsidRDefault="00937979" w:rsidP="00D1200D">
            <w:r w:rsidRPr="00E84C8A">
              <w:t xml:space="preserve">Наличие следующих измерений ЭКГ, НИАД, дыхание, насыщение крови кислородом </w:t>
            </w:r>
            <w:r w:rsidRPr="00E84C8A">
              <w:rPr>
                <w:lang w:val="en-US"/>
              </w:rPr>
              <w:t>SPO</w:t>
            </w:r>
            <w:r w:rsidRPr="00E84C8A">
              <w:t xml:space="preserve">2, частота пульса, температура, </w:t>
            </w:r>
            <w:proofErr w:type="spellStart"/>
            <w:r w:rsidRPr="00E84C8A">
              <w:t>инвазивное</w:t>
            </w:r>
            <w:proofErr w:type="spellEnd"/>
            <w:r w:rsidRPr="00E84C8A">
              <w:t xml:space="preserve"> артериальное давление (ИАД).</w:t>
            </w:r>
          </w:p>
          <w:p w:rsidR="00937979" w:rsidRPr="00E84C8A" w:rsidRDefault="00937979" w:rsidP="00D1200D">
            <w:r w:rsidRPr="00E84C8A">
              <w:t>Тренды</w:t>
            </w:r>
          </w:p>
          <w:p w:rsidR="00937979" w:rsidRPr="00E84C8A" w:rsidRDefault="00937979" w:rsidP="00D1200D">
            <w:r w:rsidRPr="00E84C8A">
              <w:t xml:space="preserve">Наличие отображения всех параметров в виде графических или табличных трендах. Длительность регистрации трендов: не менее 240 ч. Разрешение трендов – не более 15 с. </w:t>
            </w:r>
          </w:p>
          <w:p w:rsidR="00937979" w:rsidRPr="00E84C8A" w:rsidRDefault="00937979" w:rsidP="00D1200D">
            <w:r w:rsidRPr="00E84C8A">
              <w:t>Тревоги</w:t>
            </w:r>
          </w:p>
          <w:p w:rsidR="00937979" w:rsidRPr="00E84C8A" w:rsidRDefault="00937979" w:rsidP="00D1200D">
            <w:r w:rsidRPr="00E84C8A">
              <w:t>Уровни тревог – не менее 3. Наличие звуковой индикации тревог. Наличие визуальной индикации тревог. Наличие визуальной дифференциации визуальных тревог. Наличие регулировки уровня громкости звуковых тревог. Наличие настройки границ тревог по каждому параметру.</w:t>
            </w:r>
          </w:p>
          <w:p w:rsidR="00937979" w:rsidRPr="00E84C8A" w:rsidRDefault="00937979" w:rsidP="00D1200D">
            <w:r w:rsidRPr="00E84C8A">
              <w:t xml:space="preserve">Дисплей </w:t>
            </w:r>
          </w:p>
          <w:p w:rsidR="00937979" w:rsidRPr="00E84C8A" w:rsidRDefault="00937979" w:rsidP="00D1200D">
            <w:r w:rsidRPr="00E84C8A">
              <w:t>Наличие дисплея с сенсорным управлением. Наличие ЖК-дисплея с</w:t>
            </w:r>
            <w:r>
              <w:t xml:space="preserve"> не менее</w:t>
            </w:r>
            <w:r w:rsidRPr="00E84C8A">
              <w:t xml:space="preserve"> 5-проводным резистивным сенсорным экраном. Разрешение экрана не менее 1366 активных пиксел</w:t>
            </w:r>
            <w:r>
              <w:t>ей</w:t>
            </w:r>
            <w:r w:rsidRPr="00E84C8A">
              <w:t xml:space="preserve"> в строке, не менее 768 активных строк в </w:t>
            </w:r>
            <w:proofErr w:type="spellStart"/>
            <w:r w:rsidRPr="00E84C8A">
              <w:t>кадре.Отображение</w:t>
            </w:r>
            <w:proofErr w:type="spellEnd"/>
            <w:r w:rsidRPr="00E84C8A">
              <w:t xml:space="preserve"> на экране не менее 12 волновых кривых. Диагональ экрана не менее 15,6 дюймов. Наличие функции ночного режима. Угол обзора дисплея в поперечном направлении составляет не менее ±15°.</w:t>
            </w:r>
          </w:p>
          <w:p w:rsidR="00937979" w:rsidRPr="00E84C8A" w:rsidRDefault="00937979" w:rsidP="00D1200D">
            <w:r w:rsidRPr="00E84C8A">
              <w:t>ЭКГ</w:t>
            </w:r>
          </w:p>
          <w:p w:rsidR="00937979" w:rsidRPr="00E84C8A" w:rsidRDefault="00937979" w:rsidP="00D1200D">
            <w:r w:rsidRPr="00E84C8A">
              <w:t xml:space="preserve">Число </w:t>
            </w:r>
            <w:proofErr w:type="spellStart"/>
            <w:r w:rsidRPr="00E84C8A">
              <w:t>мониторируемых</w:t>
            </w:r>
            <w:proofErr w:type="spellEnd"/>
            <w:r w:rsidRPr="00E84C8A">
              <w:t xml:space="preserve"> отведений ЭКГ</w:t>
            </w:r>
            <w:r>
              <w:t xml:space="preserve"> не менее</w:t>
            </w:r>
            <w:r w:rsidRPr="00E84C8A">
              <w:t xml:space="preserve"> – 3/5. Диапазон измерений частоты сердечных сокращений не менее: 15-300 уд/мин. Наличие защиты от фибрилляции. Наличие </w:t>
            </w:r>
            <w:proofErr w:type="spellStart"/>
            <w:r w:rsidRPr="00E84C8A">
              <w:t>детекции</w:t>
            </w:r>
            <w:proofErr w:type="spellEnd"/>
            <w:r w:rsidRPr="00E84C8A">
              <w:t xml:space="preserve"> летальных аритмий: асистолии, брадикардии, тахикардии, фибрилляции желудочков и желудочковой тахикардии. Наличие анализа ST сегмента по всем доступным отведениям. </w:t>
            </w:r>
            <w:r w:rsidRPr="00E84C8A">
              <w:lastRenderedPageBreak/>
              <w:t xml:space="preserve">Числовой диапазон отклонения ST сегмента не менее: минус 20 – 20 мм. Наличие отображения динамики ST сегмента в виде двух </w:t>
            </w:r>
            <w:proofErr w:type="spellStart"/>
            <w:r w:rsidRPr="00E84C8A">
              <w:t>многоосевых</w:t>
            </w:r>
            <w:proofErr w:type="spellEnd"/>
            <w:r w:rsidRPr="00E84C8A">
              <w:t xml:space="preserve"> диаграмм. </w:t>
            </w:r>
          </w:p>
          <w:p w:rsidR="00937979" w:rsidRPr="00E84C8A" w:rsidRDefault="00937979" w:rsidP="00D1200D">
            <w:r w:rsidRPr="00E84C8A">
              <w:t>НИАД</w:t>
            </w:r>
          </w:p>
          <w:p w:rsidR="00937979" w:rsidRPr="00E84C8A" w:rsidRDefault="00937979" w:rsidP="00D1200D">
            <w:r w:rsidRPr="00E84C8A">
              <w:t xml:space="preserve">Наличие осциллометрического метода измерения. Наличие режимов измерения: однократное измерение, автоматическое измерение через заданные промежутки времени. Наличие непрерывного </w:t>
            </w:r>
            <w:proofErr w:type="spellStart"/>
            <w:r w:rsidRPr="00E84C8A">
              <w:t>неинвазивного</w:t>
            </w:r>
            <w:proofErr w:type="spellEnd"/>
            <w:r w:rsidRPr="00E84C8A">
              <w:t xml:space="preserve"> измерения артериального давления с интервалом не менее 5 минут. Наличие запуска измерения НИАД вручную. Систолическое давление, диапазон измерений у взрослых не менее: 30-270 мм </w:t>
            </w:r>
            <w:proofErr w:type="spellStart"/>
            <w:r w:rsidRPr="00E84C8A">
              <w:t>рт</w:t>
            </w:r>
            <w:proofErr w:type="spellEnd"/>
            <w:r w:rsidRPr="00E84C8A">
              <w:t xml:space="preserve"> ст. Систолическое давление, диапазон измерений у детей не менее: 30 – 180 мм </w:t>
            </w:r>
            <w:proofErr w:type="spellStart"/>
            <w:r w:rsidRPr="00E84C8A">
              <w:t>рт</w:t>
            </w:r>
            <w:proofErr w:type="spellEnd"/>
            <w:r w:rsidRPr="00E84C8A">
              <w:t xml:space="preserve"> ст. Систолическое давление, диапазон измерений у новорожденных не менее: 30 – 130 мм </w:t>
            </w:r>
            <w:proofErr w:type="spellStart"/>
            <w:r w:rsidRPr="00E84C8A">
              <w:t>рт</w:t>
            </w:r>
            <w:proofErr w:type="spellEnd"/>
            <w:r w:rsidRPr="00E84C8A">
              <w:t xml:space="preserve"> ст. </w:t>
            </w:r>
            <w:proofErr w:type="spellStart"/>
            <w:r w:rsidRPr="00E84C8A">
              <w:t>Диастолическое</w:t>
            </w:r>
            <w:proofErr w:type="spellEnd"/>
            <w:r w:rsidRPr="00E84C8A">
              <w:t xml:space="preserve"> давление, диапазон измерений у взрослых  не менее: 10 – 240 мм </w:t>
            </w:r>
            <w:proofErr w:type="spellStart"/>
            <w:r w:rsidRPr="00E84C8A">
              <w:t>рт</w:t>
            </w:r>
            <w:proofErr w:type="spellEnd"/>
            <w:r w:rsidRPr="00E84C8A">
              <w:t xml:space="preserve"> ст. </w:t>
            </w:r>
            <w:proofErr w:type="spellStart"/>
            <w:r w:rsidRPr="00E84C8A">
              <w:t>Диастолическое</w:t>
            </w:r>
            <w:proofErr w:type="spellEnd"/>
            <w:r w:rsidRPr="00E84C8A">
              <w:t xml:space="preserve"> давление, диапазон измерений у </w:t>
            </w:r>
            <w:proofErr w:type="spellStart"/>
            <w:r w:rsidRPr="00E84C8A">
              <w:t>детейне</w:t>
            </w:r>
            <w:proofErr w:type="spellEnd"/>
            <w:r w:rsidRPr="00E84C8A">
              <w:t xml:space="preserve"> менее: 10 -150 мм </w:t>
            </w:r>
            <w:proofErr w:type="spellStart"/>
            <w:r w:rsidRPr="00E84C8A">
              <w:t>рт</w:t>
            </w:r>
            <w:proofErr w:type="spellEnd"/>
            <w:r w:rsidRPr="00E84C8A">
              <w:t xml:space="preserve"> ст. </w:t>
            </w:r>
            <w:proofErr w:type="spellStart"/>
            <w:r w:rsidRPr="00E84C8A">
              <w:t>Диастолическое</w:t>
            </w:r>
            <w:proofErr w:type="spellEnd"/>
            <w:r w:rsidRPr="00E84C8A">
              <w:t xml:space="preserve"> давление, диапазон измерений у </w:t>
            </w:r>
            <w:proofErr w:type="spellStart"/>
            <w:r w:rsidRPr="00E84C8A">
              <w:t>новорожденныхНе</w:t>
            </w:r>
            <w:proofErr w:type="spellEnd"/>
            <w:r w:rsidRPr="00E84C8A">
              <w:t xml:space="preserve"> менее: 10 – 100 мм </w:t>
            </w:r>
            <w:proofErr w:type="spellStart"/>
            <w:r w:rsidRPr="00E84C8A">
              <w:t>рт</w:t>
            </w:r>
            <w:proofErr w:type="spellEnd"/>
            <w:r w:rsidRPr="00E84C8A">
              <w:t xml:space="preserve"> ст. Среднее давление, диапазон измерений у взрослых не менее: 20 – 250 мм </w:t>
            </w:r>
            <w:proofErr w:type="spellStart"/>
            <w:r w:rsidRPr="00E84C8A">
              <w:t>рт</w:t>
            </w:r>
            <w:proofErr w:type="spellEnd"/>
            <w:r w:rsidRPr="00E84C8A">
              <w:t xml:space="preserve"> ст. Среднее давление, диапазон измерений у детей не менее: 20 -160 мм </w:t>
            </w:r>
            <w:proofErr w:type="spellStart"/>
            <w:r w:rsidRPr="00E84C8A">
              <w:t>рт</w:t>
            </w:r>
            <w:proofErr w:type="spellEnd"/>
            <w:r w:rsidRPr="00E84C8A">
              <w:t xml:space="preserve"> ст. Среднее давление, диапазон измерений у новорожденных не менее: 20 – 120 мм </w:t>
            </w:r>
            <w:proofErr w:type="spellStart"/>
            <w:r w:rsidRPr="00E84C8A">
              <w:t>рт</w:t>
            </w:r>
            <w:proofErr w:type="spellEnd"/>
            <w:r w:rsidRPr="00E84C8A">
              <w:t xml:space="preserve"> ст. Диапазон настройки интервалов времени автоматического измерения не менее: 1 – 120 мин.</w:t>
            </w:r>
          </w:p>
          <w:p w:rsidR="00937979" w:rsidRPr="00E84C8A" w:rsidRDefault="00937979" w:rsidP="00D1200D">
            <w:r w:rsidRPr="00E84C8A">
              <w:t>Температура</w:t>
            </w:r>
          </w:p>
          <w:p w:rsidR="00937979" w:rsidRPr="00E84C8A" w:rsidRDefault="00937979" w:rsidP="00D1200D">
            <w:r w:rsidRPr="00E84C8A">
              <w:t>Количество каналов измерения температуры – не менее 2-х. Диапазон измерения температуры не менее: 25- 45 °С. Погрешность измерения температуры не более: 0,1 °С.</w:t>
            </w:r>
          </w:p>
          <w:p w:rsidR="00937979" w:rsidRPr="00E84C8A" w:rsidRDefault="00937979" w:rsidP="00D1200D">
            <w:pPr>
              <w:rPr>
                <w:color w:val="000000"/>
              </w:rPr>
            </w:pPr>
            <w:r w:rsidRPr="00E84C8A">
              <w:rPr>
                <w:color w:val="000000"/>
              </w:rPr>
              <w:t xml:space="preserve">Наличие расширенного анализа аритмии: </w:t>
            </w:r>
            <w:proofErr w:type="spellStart"/>
            <w:r w:rsidRPr="00E84C8A">
              <w:rPr>
                <w:color w:val="000000"/>
              </w:rPr>
              <w:t>вентрикулярные</w:t>
            </w:r>
            <w:proofErr w:type="spellEnd"/>
            <w:r w:rsidRPr="00E84C8A">
              <w:rPr>
                <w:color w:val="000000"/>
              </w:rPr>
              <w:t xml:space="preserve">, </w:t>
            </w:r>
            <w:proofErr w:type="spellStart"/>
            <w:r w:rsidRPr="00E84C8A">
              <w:rPr>
                <w:color w:val="000000"/>
              </w:rPr>
              <w:t>суправентрикулярные</w:t>
            </w:r>
            <w:proofErr w:type="spellEnd"/>
            <w:r w:rsidRPr="00E84C8A">
              <w:rPr>
                <w:color w:val="000000"/>
              </w:rPr>
              <w:t>.</w:t>
            </w:r>
          </w:p>
          <w:p w:rsidR="00937979" w:rsidRPr="00E84C8A" w:rsidRDefault="00937979" w:rsidP="00D1200D">
            <w:r w:rsidRPr="00E84C8A">
              <w:rPr>
                <w:color w:val="000000"/>
              </w:rPr>
              <w:t xml:space="preserve">Наличие функции измерения </w:t>
            </w:r>
            <w:proofErr w:type="spellStart"/>
            <w:r w:rsidRPr="00E84C8A">
              <w:rPr>
                <w:color w:val="000000"/>
              </w:rPr>
              <w:t>инвазивного</w:t>
            </w:r>
            <w:proofErr w:type="spellEnd"/>
            <w:r w:rsidRPr="00E84C8A">
              <w:rPr>
                <w:color w:val="000000"/>
              </w:rPr>
              <w:t xml:space="preserve"> артериального давления. Количество каналов измерения </w:t>
            </w:r>
            <w:proofErr w:type="spellStart"/>
            <w:r w:rsidRPr="00E84C8A">
              <w:rPr>
                <w:color w:val="000000"/>
              </w:rPr>
              <w:t>иАД,не</w:t>
            </w:r>
            <w:proofErr w:type="spellEnd"/>
            <w:r w:rsidRPr="00E84C8A">
              <w:rPr>
                <w:color w:val="000000"/>
              </w:rPr>
              <w:t xml:space="preserve"> менее 2-х каналов. </w:t>
            </w:r>
            <w:r w:rsidRPr="00E84C8A">
              <w:t xml:space="preserve">Диапазон измерения </w:t>
            </w:r>
            <w:proofErr w:type="spellStart"/>
            <w:r w:rsidRPr="00E84C8A">
              <w:t>иАД</w:t>
            </w:r>
            <w:proofErr w:type="spellEnd"/>
            <w:r w:rsidRPr="00E84C8A">
              <w:t xml:space="preserve">, не </w:t>
            </w:r>
            <w:r w:rsidRPr="00E84C8A">
              <w:lastRenderedPageBreak/>
              <w:t xml:space="preserve">менее: минус 40 – 360 мм </w:t>
            </w:r>
            <w:proofErr w:type="spellStart"/>
            <w:r w:rsidRPr="00E84C8A">
              <w:t>рт</w:t>
            </w:r>
            <w:proofErr w:type="spellEnd"/>
            <w:r w:rsidRPr="00E84C8A">
              <w:t>. ст.</w:t>
            </w:r>
          </w:p>
          <w:p w:rsidR="00937979" w:rsidRPr="00E84C8A" w:rsidRDefault="00937979" w:rsidP="00D1200D">
            <w:pPr>
              <w:rPr>
                <w:color w:val="000000"/>
              </w:rPr>
            </w:pPr>
            <w:r w:rsidRPr="00E84C8A">
              <w:rPr>
                <w:color w:val="000000"/>
              </w:rPr>
              <w:t xml:space="preserve">Наличие возможности подключения дополнительного модуля </w:t>
            </w:r>
            <w:proofErr w:type="spellStart"/>
            <w:r w:rsidRPr="00E84C8A">
              <w:rPr>
                <w:color w:val="000000"/>
              </w:rPr>
              <w:t>иАД</w:t>
            </w:r>
            <w:proofErr w:type="spellEnd"/>
            <w:r w:rsidRPr="00E84C8A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 xml:space="preserve">не менее </w:t>
            </w:r>
            <w:r w:rsidRPr="00E84C8A">
              <w:rPr>
                <w:color w:val="000000"/>
              </w:rPr>
              <w:t>2-х каналов.</w:t>
            </w:r>
          </w:p>
          <w:p w:rsidR="00937979" w:rsidRPr="00E84C8A" w:rsidRDefault="00937979" w:rsidP="00D1200D">
            <w:r w:rsidRPr="00E84C8A">
              <w:t>Диапазон измерения сердечного выброса не менее: 0 – 20 л/мин. Погрешность измерения сердечного выброса не более: 5 %. Диапазон температуры крови не менее: 27-43 °С.</w:t>
            </w:r>
          </w:p>
          <w:p w:rsidR="00937979" w:rsidRPr="00E84C8A" w:rsidRDefault="00937979" w:rsidP="00D1200D">
            <w:pPr>
              <w:rPr>
                <w:color w:val="000000"/>
              </w:rPr>
            </w:pPr>
            <w:r w:rsidRPr="00E84C8A">
              <w:rPr>
                <w:color w:val="000000"/>
              </w:rPr>
              <w:t>Наличие функции ретроспективного просмотра волновых кривых. Длина ретроспективного просмотра кривых не менее: 48 часов.</w:t>
            </w:r>
          </w:p>
          <w:p w:rsidR="00937979" w:rsidRPr="00E84C8A" w:rsidRDefault="00937979" w:rsidP="00D1200D">
            <w:pPr>
              <w:rPr>
                <w:color w:val="000000" w:themeColor="text1"/>
              </w:rPr>
            </w:pPr>
            <w:r w:rsidRPr="00E84C8A">
              <w:rPr>
                <w:color w:val="000000" w:themeColor="text1"/>
              </w:rPr>
              <w:t xml:space="preserve">Наличие возможности подключения к центральной станции </w:t>
            </w:r>
            <w:proofErr w:type="spellStart"/>
            <w:r w:rsidRPr="00E84C8A">
              <w:rPr>
                <w:color w:val="000000" w:themeColor="text1"/>
              </w:rPr>
              <w:t>мониторирования</w:t>
            </w:r>
            <w:proofErr w:type="spellEnd"/>
            <w:r w:rsidRPr="00E84C8A">
              <w:rPr>
                <w:color w:val="000000" w:themeColor="text1"/>
              </w:rPr>
              <w:t>.</w:t>
            </w:r>
          </w:p>
        </w:tc>
        <w:tc>
          <w:tcPr>
            <w:tcW w:w="1352" w:type="dxa"/>
            <w:shd w:val="clear" w:color="auto" w:fill="auto"/>
          </w:tcPr>
          <w:p w:rsidR="00937979" w:rsidRPr="00E84C8A" w:rsidRDefault="00937979" w:rsidP="00D1200D">
            <w:pPr>
              <w:jc w:val="center"/>
            </w:pPr>
            <w:r w:rsidRPr="00E84C8A">
              <w:lastRenderedPageBreak/>
              <w:t>1 комплект</w:t>
            </w:r>
          </w:p>
        </w:tc>
      </w:tr>
      <w:tr w:rsidR="00937979" w:rsidRPr="00E84C8A" w:rsidTr="00D1200D">
        <w:trPr>
          <w:trHeight w:val="234"/>
        </w:trPr>
        <w:tc>
          <w:tcPr>
            <w:tcW w:w="851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</w:pPr>
            <w:r w:rsidRPr="00E84C8A">
              <w:t>2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37979" w:rsidRPr="00E84C8A" w:rsidRDefault="00937979" w:rsidP="00D1200D">
            <w:pPr>
              <w:pStyle w:val="a3"/>
              <w:rPr>
                <w:sz w:val="20"/>
                <w:szCs w:val="20"/>
              </w:rPr>
            </w:pPr>
            <w:r w:rsidRPr="00E84C8A">
              <w:rPr>
                <w:sz w:val="20"/>
                <w:szCs w:val="20"/>
              </w:rPr>
              <w:t>Опция: модуль SpO2</w:t>
            </w:r>
          </w:p>
        </w:tc>
        <w:tc>
          <w:tcPr>
            <w:tcW w:w="6080" w:type="dxa"/>
            <w:shd w:val="clear" w:color="auto" w:fill="auto"/>
          </w:tcPr>
          <w:p w:rsidR="00937979" w:rsidRPr="00E84C8A" w:rsidRDefault="00937979" w:rsidP="00D1200D">
            <w:r w:rsidRPr="00E84C8A">
              <w:t xml:space="preserve">Наличие </w:t>
            </w:r>
            <w:proofErr w:type="spellStart"/>
            <w:r w:rsidRPr="00E84C8A">
              <w:t>мониторирования</w:t>
            </w:r>
            <w:proofErr w:type="spellEnd"/>
            <w:r w:rsidRPr="00E84C8A">
              <w:t xml:space="preserve"> </w:t>
            </w:r>
            <w:proofErr w:type="spellStart"/>
            <w:r w:rsidRPr="00E84C8A">
              <w:t>пульсоксиметрии</w:t>
            </w:r>
            <w:proofErr w:type="spellEnd"/>
            <w:r w:rsidRPr="00E84C8A">
              <w:t xml:space="preserve"> (SpO2). Наличие графического отображения графика </w:t>
            </w:r>
            <w:proofErr w:type="spellStart"/>
            <w:r w:rsidRPr="00E84C8A">
              <w:t>пульсоксиметрии</w:t>
            </w:r>
            <w:proofErr w:type="spellEnd"/>
            <w:r w:rsidRPr="00E84C8A">
              <w:t xml:space="preserve"> (</w:t>
            </w:r>
            <w:proofErr w:type="spellStart"/>
            <w:r w:rsidRPr="00E84C8A">
              <w:t>плетизмограмма</w:t>
            </w:r>
            <w:proofErr w:type="spellEnd"/>
            <w:r w:rsidRPr="00E84C8A">
              <w:t xml:space="preserve">). </w:t>
            </w:r>
          </w:p>
          <w:p w:rsidR="00937979" w:rsidRPr="00E84C8A" w:rsidRDefault="00937979" w:rsidP="00D1200D">
            <w:r w:rsidRPr="00E84C8A">
              <w:t xml:space="preserve">В мониторах должен </w:t>
            </w:r>
            <w:proofErr w:type="spellStart"/>
            <w:r w:rsidRPr="00E84C8A">
              <w:t>использоватся</w:t>
            </w:r>
            <w:proofErr w:type="spellEnd"/>
            <w:r w:rsidRPr="00E84C8A">
              <w:t xml:space="preserve"> устойчивый к движению алгоритм обработки сигнала SpO2, обеспечивающий следующие измерения SpO2:</w:t>
            </w:r>
          </w:p>
          <w:p w:rsidR="00937979" w:rsidRPr="00E84C8A" w:rsidRDefault="00937979" w:rsidP="00D1200D">
            <w:r w:rsidRPr="00E84C8A">
              <w:t xml:space="preserve">• Насыщение артериальной крови кислородом (SpO2) — процентное отношение насыщенного кислородом гемоглобина к совокупному содержанию оксигемоглобина и </w:t>
            </w:r>
            <w:proofErr w:type="spellStart"/>
            <w:r w:rsidRPr="00E84C8A">
              <w:t>дезоксигемоглобина</w:t>
            </w:r>
            <w:proofErr w:type="spellEnd"/>
            <w:r w:rsidRPr="00E84C8A">
              <w:t xml:space="preserve"> (функциональное насыщение артериальной крови кислородом).</w:t>
            </w:r>
          </w:p>
          <w:p w:rsidR="00937979" w:rsidRPr="00E84C8A" w:rsidRDefault="00937979" w:rsidP="00D1200D">
            <w:r w:rsidRPr="00E84C8A">
              <w:t>• Кривая SpO2 (</w:t>
            </w:r>
            <w:proofErr w:type="spellStart"/>
            <w:r w:rsidRPr="00E84C8A">
              <w:t>плетизмограмма</w:t>
            </w:r>
            <w:proofErr w:type="spellEnd"/>
            <w:r w:rsidRPr="00E84C8A">
              <w:t>) — визуальная индикация пульса пациента.</w:t>
            </w:r>
          </w:p>
          <w:p w:rsidR="00937979" w:rsidRPr="00E84C8A" w:rsidRDefault="00937979" w:rsidP="00D1200D">
            <w:r w:rsidRPr="00E84C8A">
              <w:t xml:space="preserve">• Значение частоты пульса — определяется по </w:t>
            </w:r>
            <w:proofErr w:type="spellStart"/>
            <w:r w:rsidRPr="00E84C8A">
              <w:t>плетизмограмме</w:t>
            </w:r>
            <w:proofErr w:type="spellEnd"/>
            <w:r w:rsidRPr="00E84C8A">
              <w:t>, если текущим источником частоты пульса является SpO2.</w:t>
            </w:r>
          </w:p>
          <w:p w:rsidR="00937979" w:rsidRPr="00E84C8A" w:rsidRDefault="00937979" w:rsidP="00D1200D">
            <w:r w:rsidRPr="00E84C8A">
              <w:t xml:space="preserve">• Показатель перфузии — отражает качество сигнала SpO2. </w:t>
            </w:r>
          </w:p>
          <w:p w:rsidR="00937979" w:rsidRPr="00E84C8A" w:rsidRDefault="00937979" w:rsidP="00D1200D">
            <w:r w:rsidRPr="00E84C8A">
              <w:t xml:space="preserve">Наличие измеряемых и отображаемых параметров - насыщение (% SpO2), частота пульса. Диапазон измерения SpO2, минимальное значение </w:t>
            </w:r>
            <w:r>
              <w:t xml:space="preserve">не более </w:t>
            </w:r>
            <w:r w:rsidRPr="00E84C8A">
              <w:t xml:space="preserve">0%.  Диапазон измерения SpO2, максимальное значение </w:t>
            </w:r>
            <w:r>
              <w:t xml:space="preserve">не менее </w:t>
            </w:r>
            <w:r w:rsidRPr="00E84C8A">
              <w:t xml:space="preserve">100%. Диапазон измерения </w:t>
            </w:r>
            <w:r w:rsidRPr="00E84C8A">
              <w:lastRenderedPageBreak/>
              <w:t xml:space="preserve">периферического пульса по сигналу SpO2, минимальное значение не более: 30 уд. /мин. Диапазон измерения периферического пульса по сигналу SpO2, максимальное значение не менее: 300 уд. /мин. Точность измерений в диапазоне значений </w:t>
            </w:r>
            <w:r>
              <w:t xml:space="preserve">не уже </w:t>
            </w:r>
            <w:r w:rsidRPr="00E84C8A">
              <w:t>(70 - 100) % SpO2 (±3) %.</w:t>
            </w:r>
          </w:p>
        </w:tc>
        <w:tc>
          <w:tcPr>
            <w:tcW w:w="1352" w:type="dxa"/>
            <w:shd w:val="clear" w:color="auto" w:fill="auto"/>
          </w:tcPr>
          <w:p w:rsidR="00937979" w:rsidRPr="00E84C8A" w:rsidRDefault="00937979" w:rsidP="00D1200D">
            <w:pPr>
              <w:jc w:val="center"/>
              <w:rPr>
                <w:color w:val="000000"/>
              </w:rPr>
            </w:pPr>
            <w:r w:rsidRPr="00E84C8A">
              <w:rPr>
                <w:color w:val="000000"/>
              </w:rPr>
              <w:lastRenderedPageBreak/>
              <w:t>1 шт.</w:t>
            </w:r>
          </w:p>
        </w:tc>
      </w:tr>
      <w:tr w:rsidR="00937979" w:rsidRPr="00E84C8A" w:rsidTr="00D1200D">
        <w:trPr>
          <w:trHeight w:val="234"/>
        </w:trPr>
        <w:tc>
          <w:tcPr>
            <w:tcW w:w="851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</w:pPr>
            <w:r w:rsidRPr="00E84C8A"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37979" w:rsidRPr="00E84C8A" w:rsidRDefault="00937979" w:rsidP="00D1200D">
            <w:pPr>
              <w:pStyle w:val="a3"/>
              <w:rPr>
                <w:sz w:val="20"/>
                <w:szCs w:val="20"/>
              </w:rPr>
            </w:pPr>
            <w:r w:rsidRPr="00E84C8A">
              <w:rPr>
                <w:sz w:val="20"/>
                <w:szCs w:val="20"/>
              </w:rPr>
              <w:t xml:space="preserve">Аккумулятор </w:t>
            </w:r>
            <w:proofErr w:type="spellStart"/>
            <w:r w:rsidRPr="00E84C8A">
              <w:rPr>
                <w:sz w:val="20"/>
                <w:szCs w:val="20"/>
              </w:rPr>
              <w:t>литий-ионный</w:t>
            </w:r>
            <w:proofErr w:type="spellEnd"/>
          </w:p>
        </w:tc>
        <w:tc>
          <w:tcPr>
            <w:tcW w:w="6080" w:type="dxa"/>
            <w:shd w:val="clear" w:color="auto" w:fill="auto"/>
          </w:tcPr>
          <w:p w:rsidR="00937979" w:rsidRPr="00E84C8A" w:rsidRDefault="00937979" w:rsidP="00D1200D">
            <w:pPr>
              <w:rPr>
                <w:color w:val="000000"/>
              </w:rPr>
            </w:pPr>
            <w:r w:rsidRPr="00E84C8A">
              <w:t xml:space="preserve">Наличие одного перезаряжаемого </w:t>
            </w:r>
            <w:proofErr w:type="spellStart"/>
            <w:r w:rsidRPr="00E84C8A">
              <w:t>литий-ионного</w:t>
            </w:r>
            <w:proofErr w:type="spellEnd"/>
            <w:r w:rsidRPr="00E84C8A">
              <w:t xml:space="preserve"> не менее 9-элемментного аккумулятора для обеспечения не менее 240 минут автономной работы. Емкость аккумулятора –не менее 7800 мА/ч. Габаритные размеры аккумулятора (Д </w:t>
            </w:r>
            <w:proofErr w:type="spellStart"/>
            <w:r w:rsidRPr="00E84C8A">
              <w:t>х</w:t>
            </w:r>
            <w:proofErr w:type="spellEnd"/>
            <w:r w:rsidRPr="00E84C8A">
              <w:t xml:space="preserve"> Ш </w:t>
            </w:r>
            <w:proofErr w:type="spellStart"/>
            <w:r w:rsidRPr="00E84C8A">
              <w:t>х</w:t>
            </w:r>
            <w:proofErr w:type="spellEnd"/>
            <w:r w:rsidRPr="00E84C8A">
              <w:t xml:space="preserve"> В) –не </w:t>
            </w:r>
            <w:r>
              <w:t>более</w:t>
            </w:r>
            <w:r w:rsidRPr="00E84C8A">
              <w:t xml:space="preserve">149,0 </w:t>
            </w:r>
            <w:proofErr w:type="spellStart"/>
            <w:r w:rsidRPr="00E84C8A">
              <w:t>х</w:t>
            </w:r>
            <w:proofErr w:type="spellEnd"/>
            <w:r w:rsidRPr="00E84C8A">
              <w:t xml:space="preserve"> 89,0 </w:t>
            </w:r>
            <w:proofErr w:type="spellStart"/>
            <w:r w:rsidRPr="00E84C8A">
              <w:t>х</w:t>
            </w:r>
            <w:proofErr w:type="spellEnd"/>
            <w:r w:rsidRPr="00E84C8A">
              <w:t xml:space="preserve"> 20,0 мм. Масса аккумулятора – не </w:t>
            </w:r>
            <w:r>
              <w:t>более</w:t>
            </w:r>
            <w:r w:rsidRPr="00E84C8A">
              <w:t>0,505 кг.</w:t>
            </w:r>
          </w:p>
        </w:tc>
        <w:tc>
          <w:tcPr>
            <w:tcW w:w="1352" w:type="dxa"/>
            <w:shd w:val="clear" w:color="auto" w:fill="auto"/>
          </w:tcPr>
          <w:p w:rsidR="00937979" w:rsidRPr="00E84C8A" w:rsidRDefault="00937979" w:rsidP="00D1200D">
            <w:pPr>
              <w:jc w:val="center"/>
            </w:pPr>
            <w:r w:rsidRPr="00E84C8A">
              <w:rPr>
                <w:color w:val="000000"/>
              </w:rPr>
              <w:t>1 шт.</w:t>
            </w:r>
          </w:p>
        </w:tc>
      </w:tr>
      <w:tr w:rsidR="00937979" w:rsidRPr="00E84C8A" w:rsidTr="00D1200D">
        <w:trPr>
          <w:trHeight w:val="141"/>
        </w:trPr>
        <w:tc>
          <w:tcPr>
            <w:tcW w:w="851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rPr>
                <w:i/>
              </w:rPr>
            </w:pPr>
            <w:r w:rsidRPr="00E84C8A">
              <w:rPr>
                <w:i/>
              </w:rPr>
              <w:t>Расходные материалы и изнашиваемые узлы:</w:t>
            </w:r>
          </w:p>
        </w:tc>
      </w:tr>
      <w:tr w:rsidR="00937979" w:rsidRPr="00E84C8A" w:rsidTr="00D1200D">
        <w:trPr>
          <w:trHeight w:val="141"/>
        </w:trPr>
        <w:tc>
          <w:tcPr>
            <w:tcW w:w="851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</w:pPr>
            <w:r w:rsidRPr="00E84C8A">
              <w:t>2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37979" w:rsidRPr="00E84C8A" w:rsidRDefault="00937979" w:rsidP="00D1200D">
            <w:r w:rsidRPr="00E84C8A">
              <w:t>Датчик температурный накожный многоразовый</w:t>
            </w:r>
          </w:p>
        </w:tc>
        <w:tc>
          <w:tcPr>
            <w:tcW w:w="6080" w:type="dxa"/>
            <w:shd w:val="clear" w:color="auto" w:fill="auto"/>
          </w:tcPr>
          <w:p w:rsidR="00937979" w:rsidRPr="00E84C8A" w:rsidRDefault="00937979" w:rsidP="00D1200D">
            <w:r w:rsidRPr="00E84C8A">
              <w:t>Наличие многоразовый датчик для измерения температуры (накожный). Длина кабеля не менее: 3 м. Масса не более: 0,07 кг. Материл датчика – сталь. Размер сенсора не менее:9,5 мм. Диапазон и точность измерений - погрешность при измерении температуры в месте наложения датчика составляет:</w:t>
            </w:r>
          </w:p>
          <w:p w:rsidR="00937979" w:rsidRPr="00E84C8A" w:rsidRDefault="00937979" w:rsidP="00D1200D">
            <w:r w:rsidRPr="00E84C8A">
              <w:t>•</w:t>
            </w:r>
            <w:r>
              <w:t xml:space="preserve"> не более</w:t>
            </w:r>
            <w:r w:rsidRPr="00E84C8A">
              <w:t xml:space="preserve"> +0,2°</w:t>
            </w:r>
            <w:r w:rsidRPr="00E84C8A">
              <w:rPr>
                <w:lang w:val="en-US"/>
              </w:rPr>
              <w:t>C</w:t>
            </w:r>
            <w:r w:rsidRPr="00E84C8A">
              <w:t xml:space="preserve"> в диапазоне от 0 до 60°</w:t>
            </w:r>
            <w:r w:rsidRPr="00E84C8A">
              <w:rPr>
                <w:lang w:val="en-US"/>
              </w:rPr>
              <w:t>C</w:t>
            </w:r>
            <w:r w:rsidRPr="00E84C8A">
              <w:t>;</w:t>
            </w:r>
          </w:p>
          <w:p w:rsidR="00937979" w:rsidRPr="00E84C8A" w:rsidRDefault="00937979" w:rsidP="00D1200D">
            <w:r w:rsidRPr="00E84C8A">
              <w:t xml:space="preserve">• </w:t>
            </w:r>
            <w:r>
              <w:t>не более</w:t>
            </w:r>
            <w:r w:rsidRPr="00E84C8A">
              <w:t>+0,1°</w:t>
            </w:r>
            <w:r w:rsidRPr="00E84C8A">
              <w:rPr>
                <w:lang w:val="en-US"/>
              </w:rPr>
              <w:t>C</w:t>
            </w:r>
            <w:r w:rsidRPr="00E84C8A">
              <w:t xml:space="preserve"> в диапазоне от 25 до 45°</w:t>
            </w:r>
            <w:r w:rsidRPr="00E84C8A">
              <w:rPr>
                <w:lang w:val="en-US"/>
              </w:rPr>
              <w:t>C</w:t>
            </w:r>
            <w:r w:rsidRPr="00E84C8A">
              <w:t>.</w:t>
            </w:r>
          </w:p>
        </w:tc>
        <w:tc>
          <w:tcPr>
            <w:tcW w:w="1352" w:type="dxa"/>
            <w:shd w:val="clear" w:color="auto" w:fill="auto"/>
          </w:tcPr>
          <w:p w:rsidR="00937979" w:rsidRPr="00E84C8A" w:rsidRDefault="00937979" w:rsidP="00D1200D">
            <w:pPr>
              <w:pStyle w:val="a3"/>
              <w:jc w:val="center"/>
              <w:rPr>
                <w:sz w:val="20"/>
                <w:szCs w:val="20"/>
              </w:rPr>
            </w:pPr>
            <w:r w:rsidRPr="00E84C8A">
              <w:rPr>
                <w:color w:val="000000"/>
                <w:sz w:val="20"/>
                <w:szCs w:val="20"/>
              </w:rPr>
              <w:t>1 шт.</w:t>
            </w:r>
          </w:p>
        </w:tc>
      </w:tr>
      <w:tr w:rsidR="00937979" w:rsidRPr="00E84C8A" w:rsidTr="00D1200D">
        <w:trPr>
          <w:trHeight w:val="141"/>
        </w:trPr>
        <w:tc>
          <w:tcPr>
            <w:tcW w:w="851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</w:pPr>
            <w:r w:rsidRPr="00E84C8A"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37979" w:rsidRPr="00E84C8A" w:rsidRDefault="00937979" w:rsidP="00D1200D">
            <w:pPr>
              <w:pStyle w:val="a3"/>
              <w:rPr>
                <w:sz w:val="20"/>
                <w:szCs w:val="20"/>
              </w:rPr>
            </w:pPr>
            <w:r w:rsidRPr="00E84C8A">
              <w:rPr>
                <w:sz w:val="20"/>
                <w:szCs w:val="20"/>
              </w:rPr>
              <w:t>Магистральный кабель ЭКГ: для 5-ти, отведений</w:t>
            </w:r>
          </w:p>
        </w:tc>
        <w:tc>
          <w:tcPr>
            <w:tcW w:w="6080" w:type="dxa"/>
            <w:shd w:val="clear" w:color="auto" w:fill="auto"/>
          </w:tcPr>
          <w:p w:rsidR="00937979" w:rsidRPr="00E84C8A" w:rsidRDefault="00937979" w:rsidP="00D1200D">
            <w:r w:rsidRPr="00E84C8A">
              <w:t xml:space="preserve">Наличие магистрального кабеля ЭКГ. Длина кабеля не менее: 2,7 м. Тип разъёма не менее 12 </w:t>
            </w:r>
            <w:proofErr w:type="spellStart"/>
            <w:r w:rsidRPr="00E84C8A">
              <w:t>пин</w:t>
            </w:r>
            <w:proofErr w:type="spellEnd"/>
            <w:r w:rsidRPr="00E84C8A">
              <w:t>. Количество отведений не менее 5. Материал кабеля – силикон.</w:t>
            </w:r>
          </w:p>
          <w:p w:rsidR="00937979" w:rsidRPr="00E84C8A" w:rsidRDefault="00937979" w:rsidP="00D1200D">
            <w:pPr>
              <w:rPr>
                <w:highlight w:val="yellow"/>
              </w:rPr>
            </w:pPr>
          </w:p>
        </w:tc>
        <w:tc>
          <w:tcPr>
            <w:tcW w:w="1352" w:type="dxa"/>
            <w:shd w:val="clear" w:color="auto" w:fill="auto"/>
          </w:tcPr>
          <w:p w:rsidR="00937979" w:rsidRPr="00E84C8A" w:rsidRDefault="00937979" w:rsidP="00D1200D">
            <w:pPr>
              <w:pStyle w:val="a3"/>
              <w:jc w:val="center"/>
              <w:rPr>
                <w:sz w:val="20"/>
                <w:szCs w:val="20"/>
              </w:rPr>
            </w:pPr>
            <w:r w:rsidRPr="00E84C8A">
              <w:rPr>
                <w:sz w:val="20"/>
                <w:szCs w:val="20"/>
              </w:rPr>
              <w:t>1 комплект</w:t>
            </w:r>
          </w:p>
        </w:tc>
      </w:tr>
      <w:tr w:rsidR="00937979" w:rsidRPr="00E84C8A" w:rsidTr="00D1200D">
        <w:trPr>
          <w:trHeight w:val="141"/>
        </w:trPr>
        <w:tc>
          <w:tcPr>
            <w:tcW w:w="851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</w:pPr>
            <w:r w:rsidRPr="00E84C8A">
              <w:t>4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37979" w:rsidRPr="00E84C8A" w:rsidRDefault="00937979" w:rsidP="00D1200D">
            <w:pPr>
              <w:pStyle w:val="a3"/>
              <w:rPr>
                <w:sz w:val="20"/>
                <w:szCs w:val="20"/>
              </w:rPr>
            </w:pPr>
            <w:r w:rsidRPr="00E84C8A">
              <w:rPr>
                <w:sz w:val="20"/>
                <w:szCs w:val="20"/>
              </w:rPr>
              <w:t>Провода на 5 отведений ЭКГ с зажимом</w:t>
            </w:r>
          </w:p>
        </w:tc>
        <w:tc>
          <w:tcPr>
            <w:tcW w:w="6080" w:type="dxa"/>
            <w:shd w:val="clear" w:color="auto" w:fill="auto"/>
          </w:tcPr>
          <w:p w:rsidR="00937979" w:rsidRPr="00E84C8A" w:rsidRDefault="00937979" w:rsidP="00D1200D">
            <w:r w:rsidRPr="00E84C8A">
              <w:t xml:space="preserve">Наличие: кабель отведений ЭКГ </w:t>
            </w:r>
            <w:r>
              <w:t xml:space="preserve">не менее </w:t>
            </w:r>
            <w:r w:rsidRPr="00E84C8A">
              <w:t>5 электродный для палат общего профиля. Длина кабеля не менее 1,6 м. Тип – зажим. Наличие цветовой индикации отведений.</w:t>
            </w:r>
          </w:p>
        </w:tc>
        <w:tc>
          <w:tcPr>
            <w:tcW w:w="1352" w:type="dxa"/>
            <w:shd w:val="clear" w:color="auto" w:fill="auto"/>
          </w:tcPr>
          <w:p w:rsidR="00937979" w:rsidRPr="00E84C8A" w:rsidRDefault="00937979" w:rsidP="00D1200D">
            <w:pPr>
              <w:pStyle w:val="a3"/>
              <w:jc w:val="center"/>
              <w:rPr>
                <w:sz w:val="20"/>
                <w:szCs w:val="20"/>
              </w:rPr>
            </w:pPr>
            <w:r w:rsidRPr="00E84C8A">
              <w:rPr>
                <w:color w:val="000000"/>
                <w:sz w:val="20"/>
                <w:szCs w:val="20"/>
              </w:rPr>
              <w:t>1 шт.</w:t>
            </w:r>
          </w:p>
        </w:tc>
      </w:tr>
      <w:tr w:rsidR="00937979" w:rsidRPr="00E84C8A" w:rsidTr="00D1200D">
        <w:trPr>
          <w:trHeight w:val="141"/>
        </w:trPr>
        <w:tc>
          <w:tcPr>
            <w:tcW w:w="851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</w:pPr>
            <w:r w:rsidRPr="00E84C8A">
              <w:t>5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37979" w:rsidRPr="00E84C8A" w:rsidRDefault="00937979" w:rsidP="00D1200D">
            <w:r w:rsidRPr="00E84C8A">
              <w:t xml:space="preserve">Датчик на основе серебра-хлорида серебра, из </w:t>
            </w:r>
            <w:proofErr w:type="spellStart"/>
            <w:r w:rsidRPr="00E84C8A">
              <w:t>пенорезины</w:t>
            </w:r>
            <w:proofErr w:type="spellEnd"/>
            <w:r w:rsidRPr="00E84C8A">
              <w:t xml:space="preserve">, с нанесенным </w:t>
            </w:r>
            <w:r w:rsidRPr="00E84C8A">
              <w:lastRenderedPageBreak/>
              <w:t>гелем</w:t>
            </w:r>
          </w:p>
        </w:tc>
        <w:tc>
          <w:tcPr>
            <w:tcW w:w="6080" w:type="dxa"/>
            <w:shd w:val="clear" w:color="auto" w:fill="auto"/>
          </w:tcPr>
          <w:p w:rsidR="00937979" w:rsidRPr="00E84C8A" w:rsidRDefault="00937979" w:rsidP="00D1200D">
            <w:r w:rsidRPr="00E84C8A">
              <w:lastRenderedPageBreak/>
              <w:t xml:space="preserve">Одноразовые ЭКГ электроды. В </w:t>
            </w:r>
            <w:proofErr w:type="spellStart"/>
            <w:r w:rsidRPr="00E84C8A">
              <w:t>количествене</w:t>
            </w:r>
            <w:proofErr w:type="spellEnd"/>
            <w:r w:rsidRPr="00E84C8A">
              <w:t xml:space="preserve"> менее 300 штук. Диаметр – не менее 54 мм. Тип одноразовый. Масса </w:t>
            </w:r>
            <w:proofErr w:type="spellStart"/>
            <w:r w:rsidRPr="00E84C8A">
              <w:t>упаковкине</w:t>
            </w:r>
            <w:proofErr w:type="spellEnd"/>
            <w:r w:rsidRPr="00E84C8A">
              <w:t xml:space="preserve"> более 0,715 кг.</w:t>
            </w:r>
          </w:p>
        </w:tc>
        <w:tc>
          <w:tcPr>
            <w:tcW w:w="1352" w:type="dxa"/>
            <w:shd w:val="clear" w:color="auto" w:fill="auto"/>
          </w:tcPr>
          <w:p w:rsidR="00937979" w:rsidRPr="00E84C8A" w:rsidRDefault="00937979" w:rsidP="00D1200D">
            <w:pPr>
              <w:pStyle w:val="a3"/>
              <w:jc w:val="center"/>
              <w:rPr>
                <w:sz w:val="20"/>
                <w:szCs w:val="20"/>
              </w:rPr>
            </w:pPr>
            <w:r w:rsidRPr="00E84C8A">
              <w:rPr>
                <w:color w:val="000000"/>
                <w:sz w:val="20"/>
                <w:szCs w:val="20"/>
              </w:rPr>
              <w:t>1 шт.</w:t>
            </w:r>
          </w:p>
        </w:tc>
      </w:tr>
      <w:tr w:rsidR="00937979" w:rsidRPr="00E84C8A" w:rsidTr="00D1200D">
        <w:trPr>
          <w:trHeight w:val="141"/>
        </w:trPr>
        <w:tc>
          <w:tcPr>
            <w:tcW w:w="851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</w:pPr>
            <w:r w:rsidRPr="00E84C8A">
              <w:t>6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37979" w:rsidRPr="00E84C8A" w:rsidRDefault="00937979" w:rsidP="00D1200D">
            <w:r w:rsidRPr="00E84C8A">
              <w:t>Многоразовый датчик SpO2: для взрослых</w:t>
            </w:r>
          </w:p>
        </w:tc>
        <w:tc>
          <w:tcPr>
            <w:tcW w:w="6080" w:type="dxa"/>
            <w:shd w:val="clear" w:color="auto" w:fill="auto"/>
          </w:tcPr>
          <w:p w:rsidR="00937979" w:rsidRPr="00E84C8A" w:rsidRDefault="00937979" w:rsidP="00D1200D">
            <w:pPr>
              <w:rPr>
                <w:color w:val="000000"/>
              </w:rPr>
            </w:pPr>
            <w:r w:rsidRPr="00E84C8A">
              <w:rPr>
                <w:color w:val="000000"/>
              </w:rPr>
              <w:t xml:space="preserve">Наличие многоразового </w:t>
            </w:r>
            <w:proofErr w:type="spellStart"/>
            <w:r w:rsidRPr="00E84C8A">
              <w:rPr>
                <w:color w:val="000000"/>
              </w:rPr>
              <w:t>пулъсоксиметрического</w:t>
            </w:r>
            <w:proofErr w:type="spellEnd"/>
            <w:r w:rsidRPr="00E84C8A">
              <w:rPr>
                <w:color w:val="000000"/>
              </w:rPr>
              <w:t xml:space="preserve"> датчика для взрослых пациентов массой не менее 50 кг. Тип крепления на палец. Длина </w:t>
            </w:r>
            <w:proofErr w:type="spellStart"/>
            <w:r w:rsidRPr="00E84C8A">
              <w:rPr>
                <w:color w:val="000000"/>
              </w:rPr>
              <w:t>кабеляне</w:t>
            </w:r>
            <w:proofErr w:type="spellEnd"/>
            <w:r w:rsidRPr="00E84C8A">
              <w:rPr>
                <w:color w:val="000000"/>
              </w:rPr>
              <w:t xml:space="preserve"> менее 3 м. Материал – силикон. Диапазон длин волн, излучаемых используемыми в датчиках светодиодами е менее 600 - 1000 нм. Выходная мощность оптического сигнала не </w:t>
            </w:r>
            <w:r>
              <w:rPr>
                <w:color w:val="000000"/>
              </w:rPr>
              <w:t>более</w:t>
            </w:r>
            <w:r w:rsidRPr="00E84C8A">
              <w:rPr>
                <w:color w:val="000000"/>
              </w:rPr>
              <w:t xml:space="preserve"> 15 мВ </w:t>
            </w:r>
          </w:p>
          <w:p w:rsidR="00937979" w:rsidRPr="00E84C8A" w:rsidRDefault="00937979" w:rsidP="00D1200D">
            <w:r w:rsidRPr="00E84C8A">
              <w:rPr>
                <w:color w:val="000000"/>
              </w:rPr>
              <w:t xml:space="preserve">Погрешность измерения SpO2 – Диапазон </w:t>
            </w:r>
            <w:r>
              <w:rPr>
                <w:color w:val="000000"/>
              </w:rPr>
              <w:t xml:space="preserve">не уже </w:t>
            </w:r>
            <w:r w:rsidRPr="00E84C8A">
              <w:rPr>
                <w:color w:val="000000"/>
              </w:rPr>
              <w:t xml:space="preserve">- 70% – 100%, погрешность </w:t>
            </w:r>
            <w:r>
              <w:rPr>
                <w:color w:val="000000"/>
              </w:rPr>
              <w:t xml:space="preserve">не более </w:t>
            </w:r>
            <w:r w:rsidRPr="00E84C8A">
              <w:rPr>
                <w:color w:val="000000"/>
              </w:rPr>
              <w:t>± 2%.</w:t>
            </w:r>
          </w:p>
        </w:tc>
        <w:tc>
          <w:tcPr>
            <w:tcW w:w="1352" w:type="dxa"/>
            <w:shd w:val="clear" w:color="auto" w:fill="auto"/>
          </w:tcPr>
          <w:p w:rsidR="00937979" w:rsidRPr="00E84C8A" w:rsidRDefault="00937979" w:rsidP="00D1200D">
            <w:pPr>
              <w:pStyle w:val="a3"/>
              <w:jc w:val="center"/>
              <w:rPr>
                <w:sz w:val="20"/>
                <w:szCs w:val="20"/>
              </w:rPr>
            </w:pPr>
            <w:r w:rsidRPr="00E84C8A">
              <w:rPr>
                <w:sz w:val="20"/>
                <w:szCs w:val="20"/>
              </w:rPr>
              <w:t>1 комплект</w:t>
            </w:r>
          </w:p>
        </w:tc>
      </w:tr>
      <w:tr w:rsidR="00937979" w:rsidRPr="00E84C8A" w:rsidTr="00D1200D">
        <w:trPr>
          <w:trHeight w:val="1716"/>
        </w:trPr>
        <w:tc>
          <w:tcPr>
            <w:tcW w:w="851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</w:pPr>
            <w:r w:rsidRPr="00E84C8A">
              <w:t>7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37979" w:rsidRPr="00E84C8A" w:rsidRDefault="00937979" w:rsidP="00D1200D">
            <w:r w:rsidRPr="00E84C8A">
              <w:t xml:space="preserve">Манжеты для измерения </w:t>
            </w:r>
            <w:proofErr w:type="spellStart"/>
            <w:r w:rsidRPr="00E84C8A">
              <w:t>нАД</w:t>
            </w:r>
            <w:proofErr w:type="spellEnd"/>
            <w:r w:rsidRPr="00E84C8A">
              <w:t xml:space="preserve"> многоразовые: для взрослых</w:t>
            </w:r>
          </w:p>
        </w:tc>
        <w:tc>
          <w:tcPr>
            <w:tcW w:w="6080" w:type="dxa"/>
            <w:shd w:val="clear" w:color="auto" w:fill="auto"/>
          </w:tcPr>
          <w:p w:rsidR="00937979" w:rsidRPr="00E84C8A" w:rsidRDefault="00937979" w:rsidP="00D1200D">
            <w:pPr>
              <w:rPr>
                <w:color w:val="000000"/>
              </w:rPr>
            </w:pPr>
            <w:r w:rsidRPr="00E84C8A">
              <w:rPr>
                <w:color w:val="000000"/>
              </w:rPr>
              <w:t>Наличие многоразовой манжеты. Длина окружности не менее 27-35 см. Цвет – коричневый.  Категории пациентов – взрослые.</w:t>
            </w:r>
          </w:p>
          <w:p w:rsidR="00937979" w:rsidRPr="00E84C8A" w:rsidRDefault="00937979" w:rsidP="00D1200D">
            <w:pPr>
              <w:rPr>
                <w:color w:val="000000"/>
              </w:rPr>
            </w:pPr>
          </w:p>
        </w:tc>
        <w:tc>
          <w:tcPr>
            <w:tcW w:w="1352" w:type="dxa"/>
            <w:shd w:val="clear" w:color="auto" w:fill="auto"/>
          </w:tcPr>
          <w:p w:rsidR="00937979" w:rsidRPr="00E84C8A" w:rsidRDefault="00937979" w:rsidP="00D1200D">
            <w:pPr>
              <w:pStyle w:val="a3"/>
              <w:jc w:val="center"/>
              <w:rPr>
                <w:sz w:val="20"/>
                <w:szCs w:val="20"/>
              </w:rPr>
            </w:pPr>
            <w:r w:rsidRPr="00E84C8A">
              <w:rPr>
                <w:sz w:val="20"/>
                <w:szCs w:val="20"/>
              </w:rPr>
              <w:t>1 комплект</w:t>
            </w:r>
          </w:p>
        </w:tc>
      </w:tr>
      <w:tr w:rsidR="00937979" w:rsidRPr="00E84C8A" w:rsidTr="00D1200D">
        <w:trPr>
          <w:trHeight w:val="141"/>
        </w:trPr>
        <w:tc>
          <w:tcPr>
            <w:tcW w:w="851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</w:pPr>
            <w:r w:rsidRPr="00E84C8A">
              <w:t>8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37979" w:rsidRPr="00E84C8A" w:rsidRDefault="00937979" w:rsidP="00D1200D">
            <w:r w:rsidRPr="00E84C8A">
              <w:t xml:space="preserve">Датчик </w:t>
            </w:r>
            <w:proofErr w:type="spellStart"/>
            <w:r w:rsidRPr="00E84C8A">
              <w:t>эзофагеальный</w:t>
            </w:r>
            <w:proofErr w:type="spellEnd"/>
            <w:r w:rsidRPr="00E84C8A">
              <w:t xml:space="preserve"> стетоскопический для измерения температуры</w:t>
            </w:r>
          </w:p>
        </w:tc>
        <w:tc>
          <w:tcPr>
            <w:tcW w:w="6080" w:type="dxa"/>
            <w:shd w:val="clear" w:color="auto" w:fill="auto"/>
          </w:tcPr>
          <w:p w:rsidR="00937979" w:rsidRPr="00E84C8A" w:rsidRDefault="00937979" w:rsidP="00D1200D">
            <w:pPr>
              <w:rPr>
                <w:color w:val="000000"/>
              </w:rPr>
            </w:pPr>
            <w:r w:rsidRPr="00E84C8A">
              <w:rPr>
                <w:color w:val="000000"/>
              </w:rPr>
              <w:t>Датчик температуры многоразовый.</w:t>
            </w:r>
          </w:p>
          <w:p w:rsidR="00937979" w:rsidRPr="00E84C8A" w:rsidRDefault="00937979" w:rsidP="00D1200D">
            <w:pPr>
              <w:rPr>
                <w:color w:val="000000"/>
              </w:rPr>
            </w:pPr>
            <w:r w:rsidRPr="00E84C8A">
              <w:rPr>
                <w:color w:val="000000"/>
              </w:rPr>
              <w:t>Многоразовый датчик для измерения температуры (</w:t>
            </w:r>
            <w:proofErr w:type="spellStart"/>
            <w:r w:rsidRPr="00E84C8A">
              <w:rPr>
                <w:color w:val="000000"/>
              </w:rPr>
              <w:t>ректально-эзофагеальный</w:t>
            </w:r>
            <w:proofErr w:type="spellEnd"/>
            <w:r w:rsidRPr="00E84C8A">
              <w:rPr>
                <w:color w:val="000000"/>
              </w:rPr>
              <w:t>). Длина кабеля не менее 3.1 м.</w:t>
            </w:r>
          </w:p>
        </w:tc>
        <w:tc>
          <w:tcPr>
            <w:tcW w:w="1352" w:type="dxa"/>
            <w:shd w:val="clear" w:color="auto" w:fill="auto"/>
          </w:tcPr>
          <w:p w:rsidR="00937979" w:rsidRPr="00E84C8A" w:rsidRDefault="00937979" w:rsidP="00D1200D">
            <w:pPr>
              <w:pStyle w:val="a3"/>
              <w:jc w:val="center"/>
              <w:rPr>
                <w:sz w:val="20"/>
                <w:szCs w:val="20"/>
              </w:rPr>
            </w:pPr>
            <w:r w:rsidRPr="00E84C8A">
              <w:rPr>
                <w:color w:val="000000"/>
                <w:sz w:val="20"/>
                <w:szCs w:val="20"/>
              </w:rPr>
              <w:t>1 шт.</w:t>
            </w:r>
          </w:p>
        </w:tc>
      </w:tr>
      <w:tr w:rsidR="00937979" w:rsidRPr="00E84C8A" w:rsidTr="00D1200D">
        <w:trPr>
          <w:trHeight w:val="470"/>
        </w:trPr>
        <w:tc>
          <w:tcPr>
            <w:tcW w:w="851" w:type="dxa"/>
            <w:shd w:val="clear" w:color="auto" w:fill="auto"/>
            <w:vAlign w:val="center"/>
          </w:tcPr>
          <w:p w:rsidR="00937979" w:rsidRPr="00E84C8A" w:rsidRDefault="00937979" w:rsidP="00D1200D">
            <w:pPr>
              <w:tabs>
                <w:tab w:val="left" w:pos="450"/>
              </w:tabs>
              <w:snapToGrid w:val="0"/>
              <w:jc w:val="center"/>
              <w:rPr>
                <w:b/>
              </w:rPr>
            </w:pPr>
            <w:r w:rsidRPr="00E84C8A">
              <w:rPr>
                <w:b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rPr>
                <w:b/>
                <w:bCs/>
              </w:rPr>
            </w:pPr>
            <w:r w:rsidRPr="00E84C8A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shd w:val="clear" w:color="auto" w:fill="auto"/>
            <w:vAlign w:val="center"/>
          </w:tcPr>
          <w:p w:rsidR="00937979" w:rsidRPr="00E84C8A" w:rsidRDefault="00937979" w:rsidP="00D1200D">
            <w:r w:rsidRPr="00E84C8A">
              <w:t xml:space="preserve">Напряжение, частота: 100 - 240 В, 50 / 60 Гц. </w:t>
            </w:r>
          </w:p>
          <w:p w:rsidR="00937979" w:rsidRPr="00E84C8A" w:rsidRDefault="00937979" w:rsidP="00D1200D">
            <w:r w:rsidRPr="00E84C8A">
              <w:t>Рабочая температура в помещении: 10–40 ℃.</w:t>
            </w:r>
          </w:p>
          <w:p w:rsidR="00937979" w:rsidRPr="00E84C8A" w:rsidRDefault="00937979" w:rsidP="00D1200D">
            <w:r w:rsidRPr="00E84C8A">
              <w:t>Температура хранения в помещении: - 20 – 40 ℃.</w:t>
            </w:r>
          </w:p>
          <w:p w:rsidR="00937979" w:rsidRPr="00E84C8A" w:rsidRDefault="00937979" w:rsidP="00D1200D">
            <w:r w:rsidRPr="00E84C8A">
              <w:t>Температура транспортировки вне помещения без эксплуатации: 20–40 ℃.</w:t>
            </w:r>
          </w:p>
          <w:p w:rsidR="00937979" w:rsidRPr="00E84C8A" w:rsidRDefault="00937979" w:rsidP="00D1200D">
            <w:r w:rsidRPr="00E84C8A">
              <w:t>Рабочая влажность в помещении: 15–90% (без конденсации).</w:t>
            </w:r>
          </w:p>
          <w:p w:rsidR="00937979" w:rsidRPr="00E84C8A" w:rsidRDefault="00937979" w:rsidP="00D1200D">
            <w:r w:rsidRPr="00E84C8A">
              <w:t>Влажность при хранении в помещении: 15–90% (без конденсации).</w:t>
            </w:r>
          </w:p>
          <w:p w:rsidR="00937979" w:rsidRPr="00E84C8A" w:rsidRDefault="00937979" w:rsidP="00D1200D">
            <w:r w:rsidRPr="00E84C8A">
              <w:t>Влажность при транспортировке вне помещения без эксплуатации: 15–90% (без конденсации).</w:t>
            </w:r>
          </w:p>
          <w:p w:rsidR="00937979" w:rsidRPr="00E84C8A" w:rsidRDefault="00937979" w:rsidP="00D1200D">
            <w:r w:rsidRPr="00E84C8A">
              <w:t xml:space="preserve">Атмосферное давление при эксплуатации в помещении: 1013–701 </w:t>
            </w:r>
            <w:proofErr w:type="spellStart"/>
            <w:r w:rsidRPr="00E84C8A">
              <w:t>мбар</w:t>
            </w:r>
            <w:proofErr w:type="spellEnd"/>
            <w:r w:rsidRPr="00E84C8A">
              <w:t>.</w:t>
            </w:r>
          </w:p>
          <w:p w:rsidR="00937979" w:rsidRPr="00E84C8A" w:rsidRDefault="00937979" w:rsidP="00D1200D">
            <w:r w:rsidRPr="00E84C8A">
              <w:t xml:space="preserve">Атмосферное давление при хранении в помещении: 1013–701 </w:t>
            </w:r>
            <w:proofErr w:type="spellStart"/>
            <w:r w:rsidRPr="00E84C8A">
              <w:t>мбар</w:t>
            </w:r>
            <w:proofErr w:type="spellEnd"/>
            <w:r w:rsidRPr="00E84C8A">
              <w:t>.</w:t>
            </w:r>
          </w:p>
          <w:p w:rsidR="00937979" w:rsidRPr="00E84C8A" w:rsidRDefault="00937979" w:rsidP="00D1200D">
            <w:pPr>
              <w:rPr>
                <w:b/>
              </w:rPr>
            </w:pPr>
            <w:r w:rsidRPr="00E84C8A">
              <w:t>Атмосферное давление при транспортировке вне помещения без эксплуатации: 701–1013 гПа.</w:t>
            </w:r>
          </w:p>
        </w:tc>
      </w:tr>
      <w:tr w:rsidR="00937979" w:rsidRPr="00E84C8A" w:rsidTr="00D1200D">
        <w:trPr>
          <w:trHeight w:val="470"/>
        </w:trPr>
        <w:tc>
          <w:tcPr>
            <w:tcW w:w="851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  <w:lang w:eastAsia="zh-CN"/>
              </w:rPr>
            </w:pPr>
            <w:r w:rsidRPr="00E84C8A">
              <w:rPr>
                <w:b/>
                <w:lang w:eastAsia="zh-CN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rPr>
                <w:b/>
                <w:lang w:eastAsia="zh-CN"/>
              </w:rPr>
            </w:pPr>
            <w:r w:rsidRPr="00E84C8A">
              <w:rPr>
                <w:b/>
                <w:bCs/>
                <w:color w:val="000000"/>
              </w:rPr>
              <w:t xml:space="preserve">Условия осуществления поставки </w:t>
            </w:r>
            <w:r w:rsidRPr="00E84C8A">
              <w:rPr>
                <w:b/>
                <w:bCs/>
                <w:color w:val="000000"/>
              </w:rPr>
              <w:lastRenderedPageBreak/>
              <w:t>медицинской техники (в соответствии с ИНКОТЕРМС 2020)</w:t>
            </w:r>
          </w:p>
        </w:tc>
        <w:tc>
          <w:tcPr>
            <w:tcW w:w="9923" w:type="dxa"/>
            <w:gridSpan w:val="4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lang w:val="kk-KZ" w:eastAsia="zh-CN"/>
              </w:rPr>
            </w:pPr>
            <w:r w:rsidRPr="00E84C8A">
              <w:rPr>
                <w:color w:val="000000" w:themeColor="text1"/>
                <w:lang w:val="en-US" w:eastAsia="en-US"/>
              </w:rPr>
              <w:lastRenderedPageBreak/>
              <w:t>DDP</w:t>
            </w:r>
            <w:r w:rsidRPr="00E84C8A">
              <w:rPr>
                <w:color w:val="000000" w:themeColor="text1"/>
                <w:lang w:eastAsia="en-US"/>
              </w:rPr>
              <w:t xml:space="preserve"> пункт назначения</w:t>
            </w:r>
            <w:r w:rsidRPr="00E84C8A">
              <w:t>: ГККП "</w:t>
            </w:r>
            <w:proofErr w:type="spellStart"/>
            <w:r w:rsidRPr="00E84C8A">
              <w:t>Степногорская</w:t>
            </w:r>
            <w:proofErr w:type="spellEnd"/>
            <w:r w:rsidRPr="00E84C8A">
              <w:t xml:space="preserve"> многопрофильная городская больница"</w:t>
            </w:r>
          </w:p>
        </w:tc>
      </w:tr>
      <w:tr w:rsidR="00937979" w:rsidRPr="00E84C8A" w:rsidTr="00D1200D">
        <w:trPr>
          <w:trHeight w:val="470"/>
        </w:trPr>
        <w:tc>
          <w:tcPr>
            <w:tcW w:w="851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  <w:lang w:eastAsia="zh-CN"/>
              </w:rPr>
            </w:pPr>
            <w:r w:rsidRPr="00E84C8A">
              <w:rPr>
                <w:b/>
                <w:lang w:eastAsia="zh-CN"/>
              </w:rPr>
              <w:lastRenderedPageBreak/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37979" w:rsidRPr="00E84C8A" w:rsidRDefault="00937979" w:rsidP="00D1200D">
            <w:pPr>
              <w:rPr>
                <w:b/>
              </w:rPr>
            </w:pPr>
            <w:r w:rsidRPr="00E84C8A">
              <w:rPr>
                <w:b/>
                <w:bCs/>
                <w:color w:val="000000"/>
              </w:rPr>
              <w:t>Срок поставки медицинской техники и место дислокации</w:t>
            </w:r>
          </w:p>
        </w:tc>
        <w:tc>
          <w:tcPr>
            <w:tcW w:w="9923" w:type="dxa"/>
            <w:gridSpan w:val="4"/>
            <w:shd w:val="clear" w:color="auto" w:fill="auto"/>
            <w:vAlign w:val="center"/>
          </w:tcPr>
          <w:p w:rsidR="00937979" w:rsidRPr="00937979" w:rsidRDefault="00937979" w:rsidP="00D1200D">
            <w:pPr>
              <w:pStyle w:val="a3"/>
            </w:pPr>
            <w:r w:rsidRPr="00937979">
              <w:rPr>
                <w:lang w:val="kk-KZ"/>
              </w:rPr>
              <w:t xml:space="preserve">не позднее 20 декабря 2024г. </w:t>
            </w:r>
            <w:r w:rsidRPr="00937979">
              <w:t xml:space="preserve">Адрес: РК, </w:t>
            </w:r>
            <w:proofErr w:type="spellStart"/>
            <w:r w:rsidRPr="00937979">
              <w:t>Акмолинская</w:t>
            </w:r>
            <w:proofErr w:type="spellEnd"/>
            <w:r w:rsidRPr="00937979">
              <w:t xml:space="preserve"> область </w:t>
            </w:r>
            <w:proofErr w:type="spellStart"/>
            <w:r w:rsidRPr="00937979">
              <w:t>г.Степногорск</w:t>
            </w:r>
            <w:proofErr w:type="spellEnd"/>
            <w:r w:rsidRPr="00937979">
              <w:t>, мкр.1, больничный комплекс, зд.15</w:t>
            </w:r>
          </w:p>
        </w:tc>
      </w:tr>
      <w:tr w:rsidR="00937979" w:rsidRPr="00E84C8A" w:rsidTr="00D1200D">
        <w:trPr>
          <w:trHeight w:val="370"/>
        </w:trPr>
        <w:tc>
          <w:tcPr>
            <w:tcW w:w="851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  <w:lang w:eastAsia="zh-CN"/>
              </w:rPr>
            </w:pPr>
            <w:r w:rsidRPr="00E84C8A">
              <w:rPr>
                <w:b/>
                <w:lang w:eastAsia="zh-CN"/>
              </w:rPr>
              <w:t>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37979" w:rsidRPr="00E84C8A" w:rsidRDefault="00937979" w:rsidP="00D1200D">
            <w:pPr>
              <w:rPr>
                <w:b/>
              </w:rPr>
            </w:pPr>
            <w:r w:rsidRPr="00E84C8A">
              <w:rPr>
                <w:b/>
                <w:bCs/>
                <w:color w:val="000000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shd w:val="clear" w:color="auto" w:fill="auto"/>
            <w:vAlign w:val="center"/>
          </w:tcPr>
          <w:p w:rsidR="00937979" w:rsidRPr="00E84C8A" w:rsidRDefault="00937979" w:rsidP="00D1200D">
            <w:pPr>
              <w:spacing w:after="20"/>
              <w:ind w:left="20"/>
            </w:pPr>
            <w:r w:rsidRPr="00E84C8A">
              <w:rPr>
                <w:color w:val="000000"/>
              </w:rPr>
              <w:t>Гарантийное сервисное обслуживание медицинской техники не менее 37 месяцев.</w:t>
            </w:r>
          </w:p>
          <w:p w:rsidR="00937979" w:rsidRPr="00E84C8A" w:rsidRDefault="00937979" w:rsidP="00D1200D">
            <w:pPr>
              <w:spacing w:after="20"/>
              <w:ind w:left="20"/>
            </w:pPr>
            <w:r w:rsidRPr="00E84C8A">
              <w:rPr>
                <w:color w:val="000000"/>
              </w:rPr>
              <w:t>Плановое техническое обслуживание должно проводиться не реже чем 1 раз в квартал.</w:t>
            </w:r>
          </w:p>
          <w:p w:rsidR="00937979" w:rsidRPr="00E84C8A" w:rsidRDefault="00937979" w:rsidP="00D1200D">
            <w:pPr>
              <w:spacing w:after="20"/>
              <w:ind w:left="20"/>
            </w:pPr>
            <w:r w:rsidRPr="00E84C8A">
              <w:rPr>
                <w:color w:val="00000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937979" w:rsidRPr="00E84C8A" w:rsidRDefault="00937979" w:rsidP="00D1200D">
            <w:pPr>
              <w:spacing w:after="20"/>
              <w:ind w:left="20"/>
            </w:pPr>
            <w:r w:rsidRPr="00E84C8A">
              <w:rPr>
                <w:color w:val="000000"/>
              </w:rPr>
              <w:t>- замену отработавших ресурс составных частей;</w:t>
            </w:r>
          </w:p>
          <w:p w:rsidR="00937979" w:rsidRPr="00E84C8A" w:rsidRDefault="00937979" w:rsidP="00D1200D">
            <w:pPr>
              <w:spacing w:after="20"/>
              <w:ind w:left="20"/>
            </w:pPr>
            <w:r w:rsidRPr="00E84C8A">
              <w:rPr>
                <w:color w:val="000000"/>
              </w:rPr>
              <w:t>- замене или восстановлении отдельных частей медицинской техники;</w:t>
            </w:r>
          </w:p>
          <w:p w:rsidR="00937979" w:rsidRPr="00E84C8A" w:rsidRDefault="00937979" w:rsidP="00D1200D">
            <w:pPr>
              <w:spacing w:after="20"/>
              <w:ind w:left="20"/>
            </w:pPr>
            <w:r w:rsidRPr="00E84C8A">
              <w:rPr>
                <w:color w:val="000000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937979" w:rsidRPr="00E84C8A" w:rsidRDefault="00937979" w:rsidP="00D1200D">
            <w:pPr>
              <w:spacing w:after="20"/>
              <w:ind w:left="20"/>
            </w:pPr>
            <w:r w:rsidRPr="00E84C8A">
              <w:rPr>
                <w:color w:val="000000"/>
              </w:rPr>
              <w:t>- чистку, смазку и при необходимости переборку основных механизмов и узлов;</w:t>
            </w:r>
          </w:p>
          <w:p w:rsidR="00937979" w:rsidRPr="00E84C8A" w:rsidRDefault="00937979" w:rsidP="00D1200D">
            <w:pPr>
              <w:spacing w:after="20"/>
              <w:ind w:left="20"/>
            </w:pPr>
            <w:r w:rsidRPr="00E84C8A">
              <w:rPr>
                <w:color w:val="000000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937979" w:rsidRPr="00E84C8A" w:rsidRDefault="00937979" w:rsidP="00D1200D">
            <w:pPr>
              <w:rPr>
                <w:lang w:eastAsia="zh-CN"/>
              </w:rPr>
            </w:pPr>
            <w:r w:rsidRPr="00E84C8A">
              <w:rPr>
                <w:color w:val="00000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937979" w:rsidRPr="00E84C8A" w:rsidTr="00D1200D">
        <w:trPr>
          <w:trHeight w:val="370"/>
        </w:trPr>
        <w:tc>
          <w:tcPr>
            <w:tcW w:w="851" w:type="dxa"/>
            <w:shd w:val="clear" w:color="auto" w:fill="auto"/>
            <w:vAlign w:val="center"/>
          </w:tcPr>
          <w:p w:rsidR="00937979" w:rsidRPr="00E84C8A" w:rsidRDefault="00937979" w:rsidP="00D1200D">
            <w:pPr>
              <w:snapToGrid w:val="0"/>
              <w:jc w:val="center"/>
              <w:rPr>
                <w:b/>
                <w:lang w:val="kk-KZ" w:eastAsia="zh-CN"/>
              </w:rPr>
            </w:pPr>
            <w:r w:rsidRPr="00E84C8A">
              <w:rPr>
                <w:b/>
                <w:lang w:val="kk-KZ" w:eastAsia="zh-CN"/>
              </w:rPr>
              <w:t>7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37979" w:rsidRPr="00E84C8A" w:rsidRDefault="00937979" w:rsidP="00D1200D">
            <w:pPr>
              <w:rPr>
                <w:b/>
              </w:rPr>
            </w:pPr>
            <w:r w:rsidRPr="00E84C8A">
              <w:rPr>
                <w:b/>
                <w:bCs/>
                <w:color w:val="000000"/>
              </w:rPr>
              <w:t>Требования к сопутствующим услугам</w:t>
            </w:r>
          </w:p>
        </w:tc>
        <w:tc>
          <w:tcPr>
            <w:tcW w:w="9923" w:type="dxa"/>
            <w:gridSpan w:val="4"/>
            <w:shd w:val="clear" w:color="auto" w:fill="auto"/>
            <w:vAlign w:val="center"/>
          </w:tcPr>
          <w:p w:rsidR="00937979" w:rsidRPr="00E84C8A" w:rsidRDefault="00937979" w:rsidP="00D1200D">
            <w:pPr>
              <w:spacing w:after="20"/>
              <w:ind w:left="20"/>
            </w:pPr>
            <w:r w:rsidRPr="00E84C8A">
              <w:rPr>
                <w:color w:val="000000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spellStart"/>
            <w:r w:rsidRPr="00E84C8A">
              <w:rPr>
                <w:color w:val="000000"/>
              </w:rPr>
              <w:t>сервис-коды</w:t>
            </w:r>
            <w:proofErr w:type="spellEnd"/>
            <w:r w:rsidRPr="00E84C8A">
              <w:rPr>
                <w:color w:val="000000"/>
              </w:rPr>
              <w:t xml:space="preserve"> для доступа к программному обеспечению товара.</w:t>
            </w:r>
          </w:p>
          <w:p w:rsidR="00937979" w:rsidRPr="00E84C8A" w:rsidRDefault="00937979" w:rsidP="00D1200D">
            <w:pPr>
              <w:rPr>
                <w:color w:val="000000"/>
                <w:spacing w:val="2"/>
                <w:shd w:val="clear" w:color="auto" w:fill="FFFFFF"/>
              </w:rPr>
            </w:pPr>
            <w:r w:rsidRPr="00E84C8A">
              <w:rPr>
                <w:color w:val="000000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E84C8A">
              <w:rPr>
                <w:color w:val="000000"/>
              </w:rPr>
              <w:t>прединсталляционных</w:t>
            </w:r>
            <w:proofErr w:type="spellEnd"/>
            <w:r w:rsidRPr="00E84C8A">
              <w:rPr>
                <w:color w:val="000000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E84C8A">
              <w:rPr>
                <w:color w:val="000000"/>
              </w:rPr>
              <w:t>прединсталляционной</w:t>
            </w:r>
            <w:proofErr w:type="spellEnd"/>
            <w:r w:rsidRPr="00E84C8A">
              <w:rPr>
                <w:color w:val="000000"/>
              </w:rPr>
              <w:t xml:space="preserve"> подготовкой помещения, по внешним габаритам, проходящее в стандартные проемы дверей (ширина 80 </w:t>
            </w:r>
            <w:r w:rsidRPr="00E84C8A">
              <w:rPr>
                <w:color w:val="000000"/>
              </w:rPr>
              <w:lastRenderedPageBreak/>
              <w:t>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BE1711" w:rsidRDefault="00BE1711" w:rsidP="006E62BE">
      <w:pPr>
        <w:autoSpaceDE w:val="0"/>
        <w:autoSpaceDN w:val="0"/>
        <w:adjustRightInd w:val="0"/>
        <w:ind w:firstLine="0"/>
        <w:jc w:val="left"/>
        <w:rPr>
          <w:rFonts w:ascii="Segoe UI" w:hAnsi="Segoe UI" w:cs="Segoe UI"/>
          <w:color w:val="000000" w:themeColor="text1"/>
          <w:sz w:val="22"/>
          <w:szCs w:val="22"/>
        </w:rPr>
      </w:pPr>
    </w:p>
    <w:p w:rsidR="00B76209" w:rsidRPr="00695889" w:rsidRDefault="00B76209" w:rsidP="00B76209">
      <w:r w:rsidRPr="00695889">
        <w:t xml:space="preserve">Заместитель главного врача по </w:t>
      </w:r>
    </w:p>
    <w:p w:rsidR="00B76209" w:rsidRDefault="00B76209" w:rsidP="00B76209">
      <w:r w:rsidRPr="00695889">
        <w:t xml:space="preserve">медицинской части                            </w:t>
      </w:r>
      <w:r>
        <w:t xml:space="preserve">                                  </w:t>
      </w:r>
      <w:r w:rsidRPr="00695889">
        <w:t xml:space="preserve">     </w:t>
      </w:r>
      <w:proofErr w:type="spellStart"/>
      <w:r w:rsidRPr="00695889">
        <w:t>Шеримов</w:t>
      </w:r>
      <w:proofErr w:type="spellEnd"/>
      <w:r w:rsidRPr="00695889">
        <w:t xml:space="preserve"> О.М.</w:t>
      </w:r>
    </w:p>
    <w:p w:rsidR="00B76209" w:rsidRDefault="00B76209" w:rsidP="00B76209"/>
    <w:p w:rsidR="00B76209" w:rsidRDefault="00B76209" w:rsidP="00B76209"/>
    <w:p w:rsidR="00B76209" w:rsidRDefault="00B76209" w:rsidP="00B76209">
      <w:r w:rsidRPr="00695889">
        <w:t xml:space="preserve">Инженер метролог                                           </w:t>
      </w:r>
      <w:r>
        <w:t xml:space="preserve">                          </w:t>
      </w:r>
      <w:proofErr w:type="spellStart"/>
      <w:r w:rsidRPr="00695889">
        <w:t>Маралова</w:t>
      </w:r>
      <w:proofErr w:type="spellEnd"/>
      <w:r w:rsidRPr="00695889">
        <w:t xml:space="preserve"> З. Т.</w:t>
      </w:r>
    </w:p>
    <w:p w:rsidR="00B76209" w:rsidRPr="00695889" w:rsidRDefault="00B76209" w:rsidP="00B76209"/>
    <w:p w:rsidR="00B76209" w:rsidRPr="00695889" w:rsidRDefault="00B76209" w:rsidP="00B76209"/>
    <w:p w:rsidR="00B76209" w:rsidRPr="00695889" w:rsidRDefault="00B76209" w:rsidP="00B76209">
      <w:r w:rsidRPr="00695889">
        <w:t>Заведующий отделением</w:t>
      </w:r>
    </w:p>
    <w:p w:rsidR="00B76209" w:rsidRPr="00695889" w:rsidRDefault="00B76209" w:rsidP="00B76209">
      <w:r w:rsidRPr="00695889">
        <w:t xml:space="preserve">реанимации                                                       </w:t>
      </w:r>
      <w:r>
        <w:t xml:space="preserve">                          </w:t>
      </w:r>
      <w:r w:rsidRPr="00695889">
        <w:t>Марков В. Е.</w:t>
      </w:r>
    </w:p>
    <w:p w:rsidR="00B76209" w:rsidRPr="00164C19" w:rsidRDefault="00B76209" w:rsidP="006E62BE">
      <w:pPr>
        <w:autoSpaceDE w:val="0"/>
        <w:autoSpaceDN w:val="0"/>
        <w:adjustRightInd w:val="0"/>
        <w:ind w:firstLine="0"/>
        <w:jc w:val="left"/>
        <w:rPr>
          <w:rFonts w:ascii="Segoe UI" w:hAnsi="Segoe UI" w:cs="Segoe UI"/>
          <w:color w:val="000000" w:themeColor="text1"/>
          <w:sz w:val="22"/>
          <w:szCs w:val="22"/>
        </w:rPr>
      </w:pPr>
    </w:p>
    <w:sectPr w:rsidR="00B76209" w:rsidRPr="00164C19" w:rsidSect="001211E5">
      <w:pgSz w:w="16838" w:h="11906" w:orient="landscape"/>
      <w:pgMar w:top="1418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2D4C"/>
    <w:multiLevelType w:val="multilevel"/>
    <w:tmpl w:val="F418F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B876EB"/>
    <w:multiLevelType w:val="hybridMultilevel"/>
    <w:tmpl w:val="322AEDB2"/>
    <w:lvl w:ilvl="0" w:tplc="8A1E0F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63CBC"/>
    <w:multiLevelType w:val="hybridMultilevel"/>
    <w:tmpl w:val="A6348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2571C"/>
    <w:multiLevelType w:val="hybridMultilevel"/>
    <w:tmpl w:val="65C00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47CCE"/>
    <w:multiLevelType w:val="hybridMultilevel"/>
    <w:tmpl w:val="6FB02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932809"/>
    <w:multiLevelType w:val="hybridMultilevel"/>
    <w:tmpl w:val="05E47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760D3"/>
    <w:multiLevelType w:val="hybridMultilevel"/>
    <w:tmpl w:val="322AEDB2"/>
    <w:lvl w:ilvl="0" w:tplc="8A1E0F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1B0A23"/>
    <w:multiLevelType w:val="hybridMultilevel"/>
    <w:tmpl w:val="2E90D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67507"/>
    <w:rsid w:val="00007786"/>
    <w:rsid w:val="00011E00"/>
    <w:rsid w:val="0001260A"/>
    <w:rsid w:val="00023B4B"/>
    <w:rsid w:val="00042C25"/>
    <w:rsid w:val="00044B3D"/>
    <w:rsid w:val="000512F4"/>
    <w:rsid w:val="000757F3"/>
    <w:rsid w:val="000820AB"/>
    <w:rsid w:val="00093D23"/>
    <w:rsid w:val="000A5F3B"/>
    <w:rsid w:val="000B0185"/>
    <w:rsid w:val="000B7FB9"/>
    <w:rsid w:val="000C3001"/>
    <w:rsid w:val="000C77AC"/>
    <w:rsid w:val="000D3D36"/>
    <w:rsid w:val="000D432E"/>
    <w:rsid w:val="000D52D1"/>
    <w:rsid w:val="000E21BE"/>
    <w:rsid w:val="000E3CE7"/>
    <w:rsid w:val="000E69BF"/>
    <w:rsid w:val="0010759D"/>
    <w:rsid w:val="00111E46"/>
    <w:rsid w:val="0011536D"/>
    <w:rsid w:val="001211E5"/>
    <w:rsid w:val="00126AA1"/>
    <w:rsid w:val="001443C4"/>
    <w:rsid w:val="001641C4"/>
    <w:rsid w:val="00164C19"/>
    <w:rsid w:val="00170037"/>
    <w:rsid w:val="00170182"/>
    <w:rsid w:val="00174C8F"/>
    <w:rsid w:val="00175FEF"/>
    <w:rsid w:val="00185032"/>
    <w:rsid w:val="00187F2A"/>
    <w:rsid w:val="001A37F2"/>
    <w:rsid w:val="001A3B84"/>
    <w:rsid w:val="001A4A49"/>
    <w:rsid w:val="001B62B7"/>
    <w:rsid w:val="001C0873"/>
    <w:rsid w:val="001C6C57"/>
    <w:rsid w:val="001F720F"/>
    <w:rsid w:val="002059E8"/>
    <w:rsid w:val="00207C81"/>
    <w:rsid w:val="00223959"/>
    <w:rsid w:val="0022780C"/>
    <w:rsid w:val="00241903"/>
    <w:rsid w:val="00241D0D"/>
    <w:rsid w:val="00244A80"/>
    <w:rsid w:val="00244DD5"/>
    <w:rsid w:val="002643CB"/>
    <w:rsid w:val="00282C56"/>
    <w:rsid w:val="0029550E"/>
    <w:rsid w:val="00297173"/>
    <w:rsid w:val="002A351F"/>
    <w:rsid w:val="002A4348"/>
    <w:rsid w:val="002C23E3"/>
    <w:rsid w:val="002C3457"/>
    <w:rsid w:val="002C458B"/>
    <w:rsid w:val="002D4FE5"/>
    <w:rsid w:val="002E5EFE"/>
    <w:rsid w:val="00300474"/>
    <w:rsid w:val="00300A88"/>
    <w:rsid w:val="00316A2A"/>
    <w:rsid w:val="00325692"/>
    <w:rsid w:val="00326A7B"/>
    <w:rsid w:val="00336FA0"/>
    <w:rsid w:val="0034125C"/>
    <w:rsid w:val="003419F5"/>
    <w:rsid w:val="003531D8"/>
    <w:rsid w:val="00355846"/>
    <w:rsid w:val="00363A0E"/>
    <w:rsid w:val="00370AC3"/>
    <w:rsid w:val="00376DF2"/>
    <w:rsid w:val="003A242A"/>
    <w:rsid w:val="003A5899"/>
    <w:rsid w:val="003A64E9"/>
    <w:rsid w:val="003B2308"/>
    <w:rsid w:val="003B6A79"/>
    <w:rsid w:val="003E4D27"/>
    <w:rsid w:val="003E52DB"/>
    <w:rsid w:val="003E6114"/>
    <w:rsid w:val="003E79D6"/>
    <w:rsid w:val="003F1076"/>
    <w:rsid w:val="003F5635"/>
    <w:rsid w:val="003F6D6E"/>
    <w:rsid w:val="0040574C"/>
    <w:rsid w:val="00405C3C"/>
    <w:rsid w:val="00415C3F"/>
    <w:rsid w:val="00433AD5"/>
    <w:rsid w:val="0043425A"/>
    <w:rsid w:val="00437814"/>
    <w:rsid w:val="004444E2"/>
    <w:rsid w:val="00450D46"/>
    <w:rsid w:val="004511AE"/>
    <w:rsid w:val="004517F1"/>
    <w:rsid w:val="004727BC"/>
    <w:rsid w:val="00476FF2"/>
    <w:rsid w:val="00481DA8"/>
    <w:rsid w:val="004877BE"/>
    <w:rsid w:val="004905BE"/>
    <w:rsid w:val="00492C72"/>
    <w:rsid w:val="00492DDE"/>
    <w:rsid w:val="00493BF2"/>
    <w:rsid w:val="00494B32"/>
    <w:rsid w:val="00495480"/>
    <w:rsid w:val="004A1400"/>
    <w:rsid w:val="004B0384"/>
    <w:rsid w:val="004B2270"/>
    <w:rsid w:val="004C0DDF"/>
    <w:rsid w:val="004C6CE3"/>
    <w:rsid w:val="004D0E8E"/>
    <w:rsid w:val="004D1528"/>
    <w:rsid w:val="004D26CC"/>
    <w:rsid w:val="004F6D04"/>
    <w:rsid w:val="00504056"/>
    <w:rsid w:val="0050693E"/>
    <w:rsid w:val="00514D5C"/>
    <w:rsid w:val="00520F10"/>
    <w:rsid w:val="00521175"/>
    <w:rsid w:val="00522949"/>
    <w:rsid w:val="00534965"/>
    <w:rsid w:val="005361F4"/>
    <w:rsid w:val="00540D9A"/>
    <w:rsid w:val="005577A7"/>
    <w:rsid w:val="00560E01"/>
    <w:rsid w:val="00561898"/>
    <w:rsid w:val="00571646"/>
    <w:rsid w:val="00572621"/>
    <w:rsid w:val="00582FBC"/>
    <w:rsid w:val="00584CB1"/>
    <w:rsid w:val="005A40C0"/>
    <w:rsid w:val="005B7E81"/>
    <w:rsid w:val="005C11B4"/>
    <w:rsid w:val="005C4817"/>
    <w:rsid w:val="005C635F"/>
    <w:rsid w:val="005C63D2"/>
    <w:rsid w:val="005D1E5F"/>
    <w:rsid w:val="005E1376"/>
    <w:rsid w:val="005E195D"/>
    <w:rsid w:val="005F5F5D"/>
    <w:rsid w:val="00600C43"/>
    <w:rsid w:val="00601C8D"/>
    <w:rsid w:val="00603952"/>
    <w:rsid w:val="00616858"/>
    <w:rsid w:val="00631469"/>
    <w:rsid w:val="006330E6"/>
    <w:rsid w:val="006351B4"/>
    <w:rsid w:val="00677263"/>
    <w:rsid w:val="006973D4"/>
    <w:rsid w:val="006A0814"/>
    <w:rsid w:val="006B17B1"/>
    <w:rsid w:val="006B66AC"/>
    <w:rsid w:val="006C6A1F"/>
    <w:rsid w:val="006E62BE"/>
    <w:rsid w:val="006E77FC"/>
    <w:rsid w:val="006F668D"/>
    <w:rsid w:val="00702225"/>
    <w:rsid w:val="00705780"/>
    <w:rsid w:val="0073130C"/>
    <w:rsid w:val="00731C22"/>
    <w:rsid w:val="007357B8"/>
    <w:rsid w:val="007364E5"/>
    <w:rsid w:val="00741CD0"/>
    <w:rsid w:val="00746DD5"/>
    <w:rsid w:val="00767507"/>
    <w:rsid w:val="007A7BF0"/>
    <w:rsid w:val="007B312D"/>
    <w:rsid w:val="007B7386"/>
    <w:rsid w:val="007B7F29"/>
    <w:rsid w:val="007D18E6"/>
    <w:rsid w:val="007D7665"/>
    <w:rsid w:val="007F68D3"/>
    <w:rsid w:val="0080168A"/>
    <w:rsid w:val="008058FC"/>
    <w:rsid w:val="00806127"/>
    <w:rsid w:val="008065FF"/>
    <w:rsid w:val="0082478B"/>
    <w:rsid w:val="00833C57"/>
    <w:rsid w:val="008404A6"/>
    <w:rsid w:val="00843992"/>
    <w:rsid w:val="00846ECE"/>
    <w:rsid w:val="008548CA"/>
    <w:rsid w:val="00867827"/>
    <w:rsid w:val="00872B11"/>
    <w:rsid w:val="008730A6"/>
    <w:rsid w:val="008732A5"/>
    <w:rsid w:val="00883DAC"/>
    <w:rsid w:val="008A20E5"/>
    <w:rsid w:val="008C20C7"/>
    <w:rsid w:val="008C6B08"/>
    <w:rsid w:val="008D0E81"/>
    <w:rsid w:val="008D1385"/>
    <w:rsid w:val="008D4005"/>
    <w:rsid w:val="008D6BDD"/>
    <w:rsid w:val="008E0B7E"/>
    <w:rsid w:val="008E7C23"/>
    <w:rsid w:val="00901571"/>
    <w:rsid w:val="00904C37"/>
    <w:rsid w:val="00905ECE"/>
    <w:rsid w:val="00907496"/>
    <w:rsid w:val="00913DF3"/>
    <w:rsid w:val="00913E5F"/>
    <w:rsid w:val="009178FD"/>
    <w:rsid w:val="00926561"/>
    <w:rsid w:val="00926CFD"/>
    <w:rsid w:val="00934B81"/>
    <w:rsid w:val="00937439"/>
    <w:rsid w:val="00937979"/>
    <w:rsid w:val="009452F8"/>
    <w:rsid w:val="009473AC"/>
    <w:rsid w:val="00954FE9"/>
    <w:rsid w:val="00955057"/>
    <w:rsid w:val="009576FD"/>
    <w:rsid w:val="009607A1"/>
    <w:rsid w:val="009632C7"/>
    <w:rsid w:val="00971C8B"/>
    <w:rsid w:val="00980987"/>
    <w:rsid w:val="00990F58"/>
    <w:rsid w:val="009979E0"/>
    <w:rsid w:val="009B1C35"/>
    <w:rsid w:val="009B2D4B"/>
    <w:rsid w:val="009B715A"/>
    <w:rsid w:val="009D2B62"/>
    <w:rsid w:val="009F16D9"/>
    <w:rsid w:val="009F271C"/>
    <w:rsid w:val="009F5B16"/>
    <w:rsid w:val="00A06873"/>
    <w:rsid w:val="00A074DD"/>
    <w:rsid w:val="00A11BC2"/>
    <w:rsid w:val="00A24733"/>
    <w:rsid w:val="00A32B99"/>
    <w:rsid w:val="00A352F3"/>
    <w:rsid w:val="00A40DCF"/>
    <w:rsid w:val="00A42691"/>
    <w:rsid w:val="00A45B87"/>
    <w:rsid w:val="00A526F9"/>
    <w:rsid w:val="00A57CD5"/>
    <w:rsid w:val="00A80124"/>
    <w:rsid w:val="00A81A2E"/>
    <w:rsid w:val="00A83124"/>
    <w:rsid w:val="00A8368A"/>
    <w:rsid w:val="00A84E46"/>
    <w:rsid w:val="00A85266"/>
    <w:rsid w:val="00A9118B"/>
    <w:rsid w:val="00A92C58"/>
    <w:rsid w:val="00A948B9"/>
    <w:rsid w:val="00AA71BB"/>
    <w:rsid w:val="00AB23EB"/>
    <w:rsid w:val="00AC2870"/>
    <w:rsid w:val="00AC4DB2"/>
    <w:rsid w:val="00AC61F3"/>
    <w:rsid w:val="00AE0713"/>
    <w:rsid w:val="00AE3EDB"/>
    <w:rsid w:val="00AE551F"/>
    <w:rsid w:val="00B02506"/>
    <w:rsid w:val="00B07375"/>
    <w:rsid w:val="00B136E4"/>
    <w:rsid w:val="00B13D53"/>
    <w:rsid w:val="00B2287E"/>
    <w:rsid w:val="00B22C4C"/>
    <w:rsid w:val="00B24DA1"/>
    <w:rsid w:val="00B308E4"/>
    <w:rsid w:val="00B30ABD"/>
    <w:rsid w:val="00B31D28"/>
    <w:rsid w:val="00B32935"/>
    <w:rsid w:val="00B35B59"/>
    <w:rsid w:val="00B36035"/>
    <w:rsid w:val="00B36349"/>
    <w:rsid w:val="00B61D92"/>
    <w:rsid w:val="00B64E0A"/>
    <w:rsid w:val="00B716A9"/>
    <w:rsid w:val="00B722A2"/>
    <w:rsid w:val="00B733F4"/>
    <w:rsid w:val="00B76209"/>
    <w:rsid w:val="00B911FA"/>
    <w:rsid w:val="00BA0A9B"/>
    <w:rsid w:val="00BA492A"/>
    <w:rsid w:val="00BB144E"/>
    <w:rsid w:val="00BB14D9"/>
    <w:rsid w:val="00BB4B7F"/>
    <w:rsid w:val="00BD5A9E"/>
    <w:rsid w:val="00BD78D1"/>
    <w:rsid w:val="00BE1711"/>
    <w:rsid w:val="00BE664F"/>
    <w:rsid w:val="00BF20E2"/>
    <w:rsid w:val="00BF616F"/>
    <w:rsid w:val="00C02D5F"/>
    <w:rsid w:val="00C161A4"/>
    <w:rsid w:val="00C24399"/>
    <w:rsid w:val="00C30DC4"/>
    <w:rsid w:val="00C312C2"/>
    <w:rsid w:val="00C35533"/>
    <w:rsid w:val="00C411C2"/>
    <w:rsid w:val="00C415E7"/>
    <w:rsid w:val="00C64045"/>
    <w:rsid w:val="00C86505"/>
    <w:rsid w:val="00C8688D"/>
    <w:rsid w:val="00C9789B"/>
    <w:rsid w:val="00C97B65"/>
    <w:rsid w:val="00CA52CA"/>
    <w:rsid w:val="00CB649E"/>
    <w:rsid w:val="00CC1242"/>
    <w:rsid w:val="00CC392B"/>
    <w:rsid w:val="00CC5818"/>
    <w:rsid w:val="00CD3CD3"/>
    <w:rsid w:val="00CD508E"/>
    <w:rsid w:val="00CD7731"/>
    <w:rsid w:val="00CF1A05"/>
    <w:rsid w:val="00D300D3"/>
    <w:rsid w:val="00D3591F"/>
    <w:rsid w:val="00D40430"/>
    <w:rsid w:val="00D41DA7"/>
    <w:rsid w:val="00D43BAB"/>
    <w:rsid w:val="00D442B2"/>
    <w:rsid w:val="00D45C78"/>
    <w:rsid w:val="00D6138C"/>
    <w:rsid w:val="00D64427"/>
    <w:rsid w:val="00D705AF"/>
    <w:rsid w:val="00D74A6F"/>
    <w:rsid w:val="00D77C76"/>
    <w:rsid w:val="00D8386D"/>
    <w:rsid w:val="00D97CC8"/>
    <w:rsid w:val="00DD5079"/>
    <w:rsid w:val="00DD6A02"/>
    <w:rsid w:val="00DE5300"/>
    <w:rsid w:val="00DE6655"/>
    <w:rsid w:val="00DE6CED"/>
    <w:rsid w:val="00DF0E81"/>
    <w:rsid w:val="00E05904"/>
    <w:rsid w:val="00E06612"/>
    <w:rsid w:val="00E446A2"/>
    <w:rsid w:val="00E5510B"/>
    <w:rsid w:val="00E65D22"/>
    <w:rsid w:val="00E86539"/>
    <w:rsid w:val="00E94819"/>
    <w:rsid w:val="00EA0FA0"/>
    <w:rsid w:val="00EA4865"/>
    <w:rsid w:val="00EE201F"/>
    <w:rsid w:val="00EE6BC4"/>
    <w:rsid w:val="00EF4B89"/>
    <w:rsid w:val="00EF74AE"/>
    <w:rsid w:val="00F03777"/>
    <w:rsid w:val="00F06E85"/>
    <w:rsid w:val="00F1632A"/>
    <w:rsid w:val="00F21D1E"/>
    <w:rsid w:val="00F33324"/>
    <w:rsid w:val="00F61158"/>
    <w:rsid w:val="00F642D7"/>
    <w:rsid w:val="00F70EC0"/>
    <w:rsid w:val="00F84F6E"/>
    <w:rsid w:val="00FA1BC1"/>
    <w:rsid w:val="00FC6E23"/>
    <w:rsid w:val="00FE3315"/>
    <w:rsid w:val="00FE6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0C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78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376DF2"/>
    <w:pPr>
      <w:widowControl w:val="0"/>
      <w:autoSpaceDE w:val="0"/>
      <w:autoSpaceDN w:val="0"/>
      <w:spacing w:before="36"/>
      <w:ind w:left="1023" w:hanging="483"/>
      <w:jc w:val="left"/>
      <w:outlineLvl w:val="1"/>
    </w:pPr>
    <w:rPr>
      <w:rFonts w:ascii="Calibri" w:eastAsia="Calibri" w:hAnsi="Calibri" w:cs="Calibri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uiPriority w:val="1"/>
    <w:qFormat/>
    <w:rsid w:val="004342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044B3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44B3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44B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44B3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44B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44B3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4B3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Без интервала Знак"/>
    <w:aliases w:val="Мой Знак"/>
    <w:link w:val="a3"/>
    <w:uiPriority w:val="1"/>
    <w:locked/>
    <w:rsid w:val="000E6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2478B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F16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76DF2"/>
    <w:pPr>
      <w:widowControl w:val="0"/>
      <w:autoSpaceDE w:val="0"/>
      <w:autoSpaceDN w:val="0"/>
      <w:ind w:left="9" w:firstLine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376DF2"/>
    <w:rPr>
      <w:rFonts w:ascii="Calibri" w:eastAsia="Calibri" w:hAnsi="Calibri" w:cs="Calibri"/>
      <w:b/>
      <w:bCs/>
      <w:sz w:val="32"/>
      <w:szCs w:val="32"/>
    </w:rPr>
  </w:style>
  <w:style w:type="paragraph" w:customStyle="1" w:styleId="first">
    <w:name w:val="first"/>
    <w:basedOn w:val="a"/>
    <w:rsid w:val="00867827"/>
    <w:pPr>
      <w:spacing w:before="100" w:beforeAutospacing="1" w:after="100" w:afterAutospacing="1"/>
      <w:ind w:firstLine="0"/>
      <w:jc w:val="left"/>
    </w:pPr>
  </w:style>
  <w:style w:type="paragraph" w:customStyle="1" w:styleId="last">
    <w:name w:val="last"/>
    <w:basedOn w:val="a"/>
    <w:rsid w:val="00867827"/>
    <w:pPr>
      <w:spacing w:before="100" w:beforeAutospacing="1" w:after="100" w:afterAutospacing="1"/>
      <w:ind w:firstLine="0"/>
      <w:jc w:val="left"/>
    </w:pPr>
  </w:style>
  <w:style w:type="character" w:customStyle="1" w:styleId="10">
    <w:name w:val="Заголовок 1 Знак"/>
    <w:basedOn w:val="a0"/>
    <w:link w:val="1"/>
    <w:uiPriority w:val="9"/>
    <w:rsid w:val="0086782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370AC3"/>
    <w:pPr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9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616FB-8986-40B3-88D4-F82A00BAD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1904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OtdGozZak</cp:lastModifiedBy>
  <cp:revision>5</cp:revision>
  <cp:lastPrinted>2021-06-23T10:09:00Z</cp:lastPrinted>
  <dcterms:created xsi:type="dcterms:W3CDTF">2024-10-04T05:23:00Z</dcterms:created>
  <dcterms:modified xsi:type="dcterms:W3CDTF">2024-10-12T08:25:00Z</dcterms:modified>
</cp:coreProperties>
</file>